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r>
        <w:rPr>
          <w:rFonts w:hint="eastAsia" w:ascii="方正小标宋_GBK" w:hAnsi="方正小标宋_GBK" w:eastAsia="方正小标宋_GBK"/>
          <w:b w:val="0"/>
          <w:bCs w:val="0"/>
          <w:sz w:val="30"/>
          <w:lang w:val="en-US" w:eastAsia="zh-CN"/>
        </w:rPr>
        <w:t>2022年</w:t>
      </w:r>
      <w:r>
        <w:rPr>
          <w:rFonts w:hint="eastAsia" w:ascii="方正小标宋_GBK" w:hAnsi="方正小标宋_GBK" w:eastAsia="方正小标宋_GBK"/>
          <w:b w:val="0"/>
          <w:bCs w:val="0"/>
          <w:sz w:val="30"/>
        </w:rPr>
        <w:t>扶贫领域基层政务公开标准目录</w:t>
      </w:r>
    </w:p>
    <w:tbl>
      <w:tblPr>
        <w:tblStyle w:val="3"/>
        <w:tblW w:w="1405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1"/>
        <w:gridCol w:w="580"/>
        <w:gridCol w:w="693"/>
        <w:gridCol w:w="2249"/>
        <w:gridCol w:w="1696"/>
        <w:gridCol w:w="1417"/>
        <w:gridCol w:w="1292"/>
        <w:gridCol w:w="1779"/>
        <w:gridCol w:w="615"/>
        <w:gridCol w:w="660"/>
        <w:gridCol w:w="630"/>
        <w:gridCol w:w="660"/>
        <w:gridCol w:w="660"/>
        <w:gridCol w:w="628"/>
        <w:gridCol w:w="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4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highlight w:val="none"/>
              </w:rPr>
            </w:pPr>
            <w:bookmarkStart w:id="0" w:name="_GoBack"/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序号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公开事项</w:t>
            </w:r>
          </w:p>
        </w:tc>
        <w:tc>
          <w:tcPr>
            <w:tcW w:w="22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公开内容（要素）</w:t>
            </w:r>
          </w:p>
        </w:tc>
        <w:tc>
          <w:tcPr>
            <w:tcW w:w="1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公开依据</w:t>
            </w:r>
          </w:p>
        </w:tc>
        <w:tc>
          <w:tcPr>
            <w:tcW w:w="14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公开时限</w:t>
            </w:r>
          </w:p>
        </w:tc>
        <w:tc>
          <w:tcPr>
            <w:tcW w:w="12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公开主体</w:t>
            </w:r>
          </w:p>
        </w:tc>
        <w:tc>
          <w:tcPr>
            <w:tcW w:w="17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公开渠道和载体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公开对象</w:t>
            </w: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公开方式</w:t>
            </w:r>
          </w:p>
        </w:tc>
        <w:tc>
          <w:tcPr>
            <w:tcW w:w="12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公开层级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1035" w:hRule="atLeast"/>
        </w:trPr>
        <w:tc>
          <w:tcPr>
            <w:tcW w:w="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2"/>
                <w:highlight w:val="none"/>
              </w:rPr>
            </w:pP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一级事项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二级事项</w:t>
            </w:r>
          </w:p>
        </w:tc>
        <w:tc>
          <w:tcPr>
            <w:tcW w:w="2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2"/>
                <w:highlight w:val="none"/>
              </w:rPr>
            </w:pPr>
          </w:p>
        </w:tc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2"/>
                <w:highlight w:val="none"/>
              </w:rPr>
            </w:pPr>
          </w:p>
        </w:tc>
        <w:tc>
          <w:tcPr>
            <w:tcW w:w="1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2"/>
                <w:highlight w:val="none"/>
              </w:rPr>
            </w:pPr>
          </w:p>
        </w:tc>
        <w:tc>
          <w:tcPr>
            <w:tcW w:w="12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2"/>
                <w:highlight w:val="none"/>
              </w:rPr>
            </w:pPr>
          </w:p>
        </w:tc>
        <w:tc>
          <w:tcPr>
            <w:tcW w:w="1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2"/>
                <w:highlight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全社会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特定群众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主动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依申请公开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县级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highlight w:val="none"/>
              </w:rPr>
              <w:t>乡、村级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1585" w:hRule="atLeast"/>
        </w:trPr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政策文件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行政法规、规章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·中央及地方政府涉及扶贫领域的行政法规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·中央及地方政府涉及扶贫领域的规章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《中华人民共和国政府信息公开条例》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信息形成（变更）20个工作日内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柳城县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乡村振兴局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、各乡镇人民政府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 xml:space="preserve">■政府网站     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1715" w:hRule="atLeast"/>
        </w:trPr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规范性文件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·各级政府及部门涉及扶贫领域的规范性文件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《中华人民共和国政府信息公开条例》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信息形成（变更）20个工作日内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柳城县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乡村振兴局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、各乡镇人民政府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 xml:space="preserve">■政府网站     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1745" w:hRule="atLeast"/>
        </w:trPr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其他政策文件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·涉及扶贫领域其他政策文件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《中华人民共和国政府信息公开条例》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信息形成（变更）20个工作日内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柳城县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乡村振兴局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、各乡镇人民政府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 xml:space="preserve">■政府网站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 xml:space="preserve">■入户/现场      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1955" w:hRule="atLeast"/>
        </w:trPr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扶贫对象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贫困人口识别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·识别标准（国定标准、省定标准）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·识别程序(农户申请、民主评议、公示公告、逐级审核）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·识别结果(贫困户名单、数量)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《自治区党委办公厅 自治区人民政府办公厅关于印发&lt;精准识别贫困户、贫困村实施方案&gt;的通知》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信息形成（变更）20个工作日内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贫困人口所在行政村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 xml:space="preserve">■社区/企事业单位/村公示栏 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2960" w:hRule="atLeast"/>
        </w:trPr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贫困人口退出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·退出计划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·退出标准（人均纯收入稳定超过国定标准、实现“两不愁、三保障”）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·退出程序（民主评议、村两委和驻村工作队核实、贫困户认可、公示公告、退出销号）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·退出结果（脱贫名单）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《自治区扶贫开发领导小组办公室关于做好2020年度贫困户脱贫摘帽“双认定”工作的通知》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信息形成（变更）20个工作日内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贫困退出人口所在行政村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■社区/企事业单位/村公示栏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2205" w:hRule="atLeast"/>
        </w:trPr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5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扶贫资金（参考资金项目公开目录修改意见表修改）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财政专项扶贫资金分配结果</w:t>
            </w:r>
          </w:p>
        </w:tc>
        <w:tc>
          <w:tcPr>
            <w:tcW w:w="2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·资金名称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·分配结果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《国务院扶贫办、财政部关于完善扶贫资金项目公告公示制度的指导意见》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资金分配结果下达15个工作日内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柳城县人民政府、各乡镇人民政府、村委会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 xml:space="preserve">■政府网站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 xml:space="preserve">■社区/企事业单位/村公示栏 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2620" w:hRule="atLeast"/>
        </w:trPr>
        <w:tc>
          <w:tcPr>
            <w:tcW w:w="49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7</w:t>
            </w:r>
          </w:p>
        </w:tc>
        <w:tc>
          <w:tcPr>
            <w:tcW w:w="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年度计划</w:t>
            </w:r>
          </w:p>
        </w:tc>
        <w:tc>
          <w:tcPr>
            <w:tcW w:w="224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·年度县级扶贫资金项目计划或贫困县涉农资金统筹整合方案（含调整方案）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·计划安排情况（资金计划批复文件）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·计划完成情况（项目建设完成、资金使用、绩效目标和减贫机制实现情况等）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《国务院扶贫办、财政部关于完善扶贫资金项目公告公示制度的指导意见》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信息形成（变更）20个工作日内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柳城县人民政府、各乡镇人民政府、村委会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 xml:space="preserve">■政府网站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 xml:space="preserve">■社区/企事业单位/村公示栏  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2340" w:hRule="atLeast"/>
        </w:trPr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8</w:t>
            </w:r>
          </w:p>
        </w:tc>
        <w:tc>
          <w:tcPr>
            <w:tcW w:w="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精准扶贫贷款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·扶贫小额信贷的贷款对象、用途、额度、期限、利率等情况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·享受扶贫贴息贷款的企业、专业合作社等经营主体的名称、贷款额度、期限、贴息规模和带贫减贫机制等情况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《国务院扶贫办、财政部关于完善扶贫资金项目公告公示制度的指导意见》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每年底前集中公布1次当年情况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柳城县人民政府、各乡镇人民政府、村委会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 xml:space="preserve">■政府网站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 xml:space="preserve">■社区/企事业单位/村公示栏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2915" w:hRule="atLeast"/>
        </w:trPr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9</w:t>
            </w:r>
          </w:p>
        </w:tc>
        <w:tc>
          <w:tcPr>
            <w:tcW w:w="5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扶贫项目（参考资金项目公开目录修改建议表修改）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项目库建设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·申报内容（含项目名称、项目类别、建设性质、实施地点、资金规模和筹资方式、受益对象、绩效目标、群众参与和带贫减贫机制等）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·申报流程（村申报、乡审核、县审定）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·申报结果（项目库规模、项目名单）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《国务院扶贫办、财政部关于完善扶贫资金项目公告公示制度的指导意见》《国务院扶贫办关于完善县级脱贫攻坚项目库建设的指导意见》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信息形成（变更）20个工作日内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柳城县人民政府、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乡镇人民政府、村委会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 xml:space="preserve">■政府网站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 xml:space="preserve">■社区/企事业单位/村公示栏（电子屏）         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3390" w:hRule="atLeast"/>
        </w:trPr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10</w:t>
            </w:r>
          </w:p>
        </w:tc>
        <w:tc>
          <w:tcPr>
            <w:tcW w:w="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年度计划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·项目名称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·实施地点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·建设任务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·补助标准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·资金来源及规模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·实施期限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·实施单位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·责任人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·绩效目标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·带贫减贫机制等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《国务院扶贫办、财政部关于完善扶贫资金项目公告公示制度的指导意见》《国务院扶贫办关于完善县级脱贫攻坚项目库建设的指导意见》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信息形成（变更）20个工作日内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柳城县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乡村振兴局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乡镇人民政府、村委会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 xml:space="preserve">■政府网站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 xml:space="preserve">■社区/企事业单位/村公示栏（电子屏）         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2940" w:hRule="atLeast"/>
        </w:trPr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11</w:t>
            </w:r>
          </w:p>
        </w:tc>
        <w:tc>
          <w:tcPr>
            <w:tcW w:w="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项目实施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·扶贫项目实施前情况（包括项目名称、资金来源、实施期限、绩效目标、实施单位及责任人、受益对象和带贫减贫机制等）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·扶贫项目实施后情况（包括资金使用、项目实施结果、检查验收结果、绩效目标实现情况等）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《国务院扶贫办、财政部关于完善扶贫资金项目公告公示制度的指导意见》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信息形成（变更）20个工作日内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柳城县人民政府、柳城县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乡村振兴局、各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乡镇人民政府、村委会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 xml:space="preserve">■政府网站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 xml:space="preserve">■入户/现场      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2715" w:hRule="atLeast"/>
        </w:trPr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12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监督管理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监督举报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·监督电话（12317）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《广西壮族自治区扶贫资金项目公告公示制度实施办法（2018年修订）》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信息形成（变更）20个工作日内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柳城县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乡村振兴局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乡镇人民政府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 xml:space="preserve">■政府网站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■社区/企事业单位/村公示栏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</w:rPr>
              <w:t>√</w:t>
            </w:r>
          </w:p>
        </w:tc>
      </w:tr>
      <w:bookmarkEnd w:id="0"/>
    </w:tbl>
    <w:p>
      <w:pPr>
        <w:sectPr>
          <w:type w:val="continuous"/>
          <w:pgSz w:w="16838" w:h="11906" w:orient="landscape"/>
          <w:pgMar w:top="737" w:right="873" w:bottom="851" w:left="873" w:header="851" w:footer="992" w:gutter="0"/>
          <w:cols w:space="720" w:num="1"/>
          <w:titlePg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NlYTYyNjU1OGI4MzM0NWYzNDFlNmExMmM2YmMzYzYifQ=="/>
  </w:docVars>
  <w:rsids>
    <w:rsidRoot w:val="006B2A63"/>
    <w:rsid w:val="00387D67"/>
    <w:rsid w:val="006B2A63"/>
    <w:rsid w:val="0D8C0214"/>
    <w:rsid w:val="24AE7618"/>
    <w:rsid w:val="6B6C6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basedOn w:val="4"/>
    <w:link w:val="2"/>
    <w:uiPriority w:val="0"/>
    <w:rPr>
      <w:rFonts w:ascii="Calibri" w:hAnsi="Calibri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1899</Words>
  <Characters>1923</Characters>
  <Lines>16</Lines>
  <Paragraphs>4</Paragraphs>
  <TotalTime>3</TotalTime>
  <ScaleCrop>false</ScaleCrop>
  <LinksUpToDate>false</LinksUpToDate>
  <CharactersWithSpaces>2059</CharactersWithSpaces>
  <Application>WPS Office_11.1.0.8838_F1E327BC-269C-435d-A152-05C5408002CA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2020-11-29T02:18:00Z</dcterms:created>
  <dc:creator>Lenovo</dc:creator>
  <cp:lastModifiedBy>Administrator</cp:lastModifiedBy>
  <dcterms:modified xsi:type="dcterms:W3CDTF">2022-11-10T01:03:22Z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2052-11.1.0.8838</vt:lpwstr>
  </property>
  <property fmtid="{D5CDD505-2E9C-101B-9397-08002B2CF9AE}" pid="3" name="ICV">
    <vt:lpwstr>DC216BE19D144F0090E3AF93EBE83ACF</vt:lpwstr>
  </property>
</Properties>
</file>