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b/>
          <w:sz w:val="44"/>
        </w:rPr>
        <w:t>城市建筑垃圾处置核准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6"/>
        <w:tblW w:w="4999" w:type="pct"/>
        <w:tblInd w:w="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498"/>
        <w:gridCol w:w="1319"/>
        <w:gridCol w:w="66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行政许可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城市建筑垃圾处置核准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《国务院对确需保留的行政审批项目设定行政许可的决定》（2004年6月29日国务院令第412号，2009年1月29日予以修改）第101项
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柳州市柳城县城市管理行政执法局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柳城县城东大厦二楼城管局C20、C21号窗口
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Merge w:val="restar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城管局C20号、C21号窗口咨询0772-7616871  http://lzlc.zwfw.gxzf.gov.cn/gxzwfw/bmft/bmftList.do?deptCode=TE4502221000000004&amp;webId=39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Merge w:val="continue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 w:val="continue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政务服务管理办公室0772-7613566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42" w:type="pct"/>
            <w:vMerge w:val="restar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20工作日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42" w:type="pct"/>
            <w:vMerge w:val="continue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 w:val="continue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4工作日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 w:ascii="Consolas" w:hAnsi="Consolas" w:eastAsia="Consolas"/>
                <w:sz w:val="22"/>
              </w:rPr>
              <w:t>《广西城镇生活垃圾处理收费管理暂行办法》（桂价费[2008]429号）
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详细办事指南请扫描广西政务APP或通过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>
            <w:pPr>
              <w:jc w:val="left"/>
              <w:rPr>
                <w:rFonts w:ascii="Consolas" w:hAnsi="Consolas" w:eastAsia="Consolas"/>
                <w:sz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>
            <w:pPr>
              <w:jc w:val="left"/>
              <w:rPr>
                <w:rFonts w:ascii="Consolas" w:hAnsi="Consolas" w:eastAsia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tbl>
      <w:tblPr>
        <w:tblStyle w:val="6"/>
        <w:tblW w:w="9630" w:type="dxa"/>
        <w:tblInd w:w="-32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630" w:type="dxa"/>
            <w:gridSpan w:val="7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受托人 居民身份证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受托人签字认可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(1)新建工程:规划</w:t>
            </w:r>
            <w:r>
              <w:rPr>
                <w:rFonts w:hint="eastAsia"/>
                <w:lang w:eastAsia="zh-CN"/>
              </w:rPr>
              <w:t>总平面图</w:t>
            </w:r>
            <w:r>
              <w:t>基础详图(2)拆除、装修工程:拆除合同装修工程合同 (3)道路工程:道路平面图,纵断面图,土方、工程预算书。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建设单位加盖公章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3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申请单位营业执照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加盖 加盖公章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4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柳城县城市建筑垃圾处置核准申请表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建设、施工、运输单位加盖公章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5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委托书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申请单位盖章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6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处置（消纳）协议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双方盖章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7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建筑垃圾运输合同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双方盖章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t>无</w:t>
            </w:r>
          </w:p>
        </w:tc>
      </w:tr>
    </w:tbl>
    <w:p>
      <w:pPr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588" w:bottom="3402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wMjZiZGFmMzk3NjhmMGFmZTE2ODFjZjk1MDFkNWQifQ=="/>
  </w:docVars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94775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308</Characters>
  <Lines>2</Lines>
  <Paragraphs>1</Paragraphs>
  <TotalTime>2</TotalTime>
  <ScaleCrop>false</ScaleCrop>
  <LinksUpToDate>false</LinksUpToDate>
  <CharactersWithSpaces>360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2020-09-22T08:14:00Z</dcterms:created>
  <dc:creator>欧阳庆娇</dc:creator>
  <cp:lastModifiedBy>呼海</cp:lastModifiedBy>
  <dcterms:modified xsi:type="dcterms:W3CDTF">2023-11-23T03:32:33Z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E2AF77615E104A12A9A9A3E6822F0BC9_12</vt:lpwstr>
  </property>
</Properties>
</file>