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302" w:type="dxa"/>
        <w:tblInd w:w="-154" w:type="dxa"/>
        <w:tblLayout w:type="fixed"/>
        <w:tblCellMar>
          <w:top w:w="0" w:type="dxa"/>
          <w:left w:w="0" w:type="dxa"/>
          <w:bottom w:w="0" w:type="dxa"/>
          <w:right w:w="0" w:type="dxa"/>
        </w:tblCellMar>
      </w:tblPr>
      <w:tblGrid>
        <w:gridCol w:w="172"/>
        <w:gridCol w:w="208"/>
        <w:gridCol w:w="5660"/>
        <w:gridCol w:w="860"/>
        <w:gridCol w:w="797"/>
        <w:gridCol w:w="660"/>
        <w:gridCol w:w="945"/>
      </w:tblGrid>
      <w:tr w14:paraId="36101579">
        <w:trPr>
          <w:gridBefore w:val="1"/>
          <w:wBefore w:w="172" w:type="dxa"/>
          <w:trHeight w:val="540" w:hRule="atLeast"/>
        </w:trPr>
        <w:tc>
          <w:tcPr>
            <w:tcW w:w="9130" w:type="dxa"/>
            <w:gridSpan w:val="6"/>
            <w:tcBorders>
              <w:top w:val="nil"/>
              <w:left w:val="nil"/>
              <w:bottom w:val="nil"/>
              <w:right w:val="nil"/>
            </w:tcBorders>
            <w:noWrap w:val="0"/>
            <w:tcMar>
              <w:top w:w="15" w:type="dxa"/>
              <w:left w:w="15" w:type="dxa"/>
              <w:right w:w="15" w:type="dxa"/>
            </w:tcMar>
            <w:vAlign w:val="center"/>
          </w:tcPr>
          <w:p w14:paraId="1554247D">
            <w:pPr>
              <w:keepNext w:val="0"/>
              <w:keepLines w:val="0"/>
              <w:pageBreakBefore w:val="0"/>
              <w:widowControl w:val="0"/>
              <w:kinsoku/>
              <w:wordWrap/>
              <w:overflowPunct/>
              <w:topLinePunct w:val="0"/>
              <w:autoSpaceDE/>
              <w:autoSpaceDN/>
              <w:bidi w:val="0"/>
              <w:adjustRightInd/>
              <w:snapToGrid/>
              <w:spacing w:line="600" w:lineRule="exact"/>
              <w:ind w:right="317"/>
              <w:jc w:val="left"/>
              <w:textAlignment w:val="auto"/>
              <w:rPr>
                <w:rFonts w:hint="eastAsia" w:ascii="黑体" w:hAnsi="黑体" w:eastAsia="黑体" w:cs="黑体"/>
                <w:kern w:val="2"/>
                <w:sz w:val="32"/>
                <w:szCs w:val="32"/>
                <w:lang w:val="en-US" w:eastAsia="zh-CN" w:bidi="ar-SA"/>
              </w:rPr>
            </w:pPr>
            <w:bookmarkStart w:id="0" w:name="_GoBack"/>
            <w:bookmarkEnd w:id="0"/>
            <w:r>
              <w:rPr>
                <w:rFonts w:hint="eastAsia" w:ascii="黑体" w:hAnsi="黑体" w:eastAsia="黑体" w:cs="黑体"/>
                <w:kern w:val="2"/>
                <w:sz w:val="32"/>
                <w:szCs w:val="32"/>
                <w:lang w:val="en-US" w:eastAsia="zh-CN" w:bidi="ar-SA"/>
              </w:rPr>
              <w:t>附件10</w:t>
            </w:r>
          </w:p>
          <w:p w14:paraId="6089209C">
            <w:pPr>
              <w:keepNext w:val="0"/>
              <w:keepLines w:val="0"/>
              <w:pageBreakBefore w:val="0"/>
              <w:widowControl w:val="0"/>
              <w:kinsoku/>
              <w:wordWrap/>
              <w:overflowPunct/>
              <w:topLinePunct w:val="0"/>
              <w:autoSpaceDE/>
              <w:autoSpaceDN/>
              <w:bidi w:val="0"/>
              <w:adjustRightInd/>
              <w:snapToGrid/>
              <w:spacing w:line="600" w:lineRule="exact"/>
              <w:ind w:right="317"/>
              <w:jc w:val="center"/>
              <w:textAlignment w:val="auto"/>
              <w:rPr>
                <w:rFonts w:hint="default" w:ascii="Times New Roman" w:hAnsi="Times New Roman" w:eastAsia="宋体" w:cs="Times New Roman"/>
                <w:b/>
                <w:i w:val="0"/>
                <w:color w:val="000000"/>
                <w:sz w:val="20"/>
                <w:szCs w:val="20"/>
                <w:u w:val="none"/>
              </w:rPr>
            </w:pPr>
            <w:r>
              <w:rPr>
                <w:rFonts w:hint="default" w:ascii="Times New Roman" w:hAnsi="Times New Roman" w:eastAsia="方正小标宋简体" w:cs="Times New Roman"/>
                <w:sz w:val="36"/>
                <w:szCs w:val="36"/>
                <w:lang w:val="en-US" w:eastAsia="zh-CN"/>
              </w:rPr>
              <w:t>柳城县第十八届人大四次会议代表建议登记表</w:t>
            </w:r>
          </w:p>
        </w:tc>
      </w:tr>
      <w:tr w14:paraId="33EE1143">
        <w:tblPrEx>
          <w:tblCellMar>
            <w:top w:w="0" w:type="dxa"/>
            <w:left w:w="0" w:type="dxa"/>
            <w:bottom w:w="0" w:type="dxa"/>
            <w:right w:w="0" w:type="dxa"/>
          </w:tblCellMar>
        </w:tblPrEx>
        <w:trPr>
          <w:trHeight w:val="60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8305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序号</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54BD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建议标题</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3A01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领衔</w:t>
            </w:r>
          </w:p>
          <w:p w14:paraId="3D49F1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代表</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6719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所在团</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3EBF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联名代表数</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45EE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分类</w:t>
            </w:r>
          </w:p>
        </w:tc>
      </w:tr>
      <w:tr w14:paraId="66658BE9">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14F5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D3E97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关于加强柳城县城及周边建筑垃圾管理和处置的建议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493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刘传琦</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0FC1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大埔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369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ADAA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城建</w:t>
            </w:r>
          </w:p>
        </w:tc>
      </w:tr>
      <w:tr w14:paraId="627FC6C7">
        <w:tblPrEx>
          <w:tblCellMar>
            <w:top w:w="0" w:type="dxa"/>
            <w:left w:w="0" w:type="dxa"/>
            <w:bottom w:w="0" w:type="dxa"/>
            <w:right w:w="0" w:type="dxa"/>
          </w:tblCellMar>
        </w:tblPrEx>
        <w:trPr>
          <w:trHeight w:val="31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AFA9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00132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关于加强龙城大道夜间亮化工程的建议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7AD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梁燕</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93D3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大埔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B73C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768B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城建</w:t>
            </w:r>
          </w:p>
        </w:tc>
      </w:tr>
      <w:tr w14:paraId="65C5DB16">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E6D9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C6710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关于加强对人行道等公共设施管理的建议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495C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梁燕</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D4E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大埔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2BA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E8F9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城建</w:t>
            </w:r>
          </w:p>
        </w:tc>
      </w:tr>
      <w:tr w14:paraId="3E8639F3">
        <w:tblPrEx>
          <w:tblCellMar>
            <w:top w:w="0" w:type="dxa"/>
            <w:left w:w="0" w:type="dxa"/>
            <w:bottom w:w="0" w:type="dxa"/>
            <w:right w:w="0" w:type="dxa"/>
          </w:tblCellMar>
        </w:tblPrEx>
        <w:trPr>
          <w:trHeight w:val="179"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EC7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5CB45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关于加强县城路灯管护的建议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99DB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秦春华</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A47D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大埔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458D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518C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城建</w:t>
            </w:r>
          </w:p>
        </w:tc>
      </w:tr>
      <w:tr w14:paraId="5EC8D0F3">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4B56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E331A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关于拓宽河西木材加工产业园至G323洛崖段连接道路的建议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D91C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唐海萍</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CE9B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大埔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FE40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426F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交通</w:t>
            </w:r>
          </w:p>
        </w:tc>
      </w:tr>
      <w:tr w14:paraId="1FC32E3E">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B81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B0B71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关于大埔镇正殿村安装路灯的建议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4486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邓红英</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5C47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大埔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85FF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BA0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7C49BF9E">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377A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711A6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关于龙头镇旗山村牛黄屯抗日游击队旧址保护工程的建议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7BE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张利娟</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E667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龙头</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24DC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14EF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社会建设</w:t>
            </w:r>
          </w:p>
        </w:tc>
      </w:tr>
      <w:tr w14:paraId="322145CE">
        <w:tblPrEx>
          <w:tblCellMar>
            <w:top w:w="0" w:type="dxa"/>
            <w:left w:w="0" w:type="dxa"/>
            <w:bottom w:w="0" w:type="dxa"/>
            <w:right w:w="0" w:type="dxa"/>
          </w:tblCellMar>
        </w:tblPrEx>
        <w:trPr>
          <w:trHeight w:val="11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F1C7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8D34D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关于龙头镇伏虎村木村屯水尾路产业道路硬化工程的建议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4550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唐焕能</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BC06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龙头</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8624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6D5D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0384AB4C">
        <w:tblPrEx>
          <w:tblCellMar>
            <w:top w:w="0" w:type="dxa"/>
            <w:left w:w="0" w:type="dxa"/>
            <w:bottom w:w="0" w:type="dxa"/>
            <w:right w:w="0" w:type="dxa"/>
          </w:tblCellMar>
        </w:tblPrEx>
        <w:trPr>
          <w:trHeight w:val="16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5B95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E370B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关于建设硬化伏虎华侨农场社区第二居民小组马屙尿片区至居民区柑橘产业基地道路的建议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EB57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付为珠</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0862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龙头</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C35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C5B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2EE23942">
        <w:tblPrEx>
          <w:tblCellMar>
            <w:top w:w="0" w:type="dxa"/>
            <w:left w:w="0" w:type="dxa"/>
            <w:bottom w:w="0" w:type="dxa"/>
            <w:right w:w="0" w:type="dxa"/>
          </w:tblCellMar>
        </w:tblPrEx>
        <w:trPr>
          <w:trHeight w:val="235"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CC83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92508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关于建设硬化亮化伏虎华侨农场社区第三居民小组居民区东面道路的建议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888C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付为珠</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FCEE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龙头</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596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F4E6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3653629E">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E189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02F40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关于对太平镇太平村16、17队甘蔗产业道路进行硬化的建议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D9F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黄大庆</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869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太平</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E19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7EDB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36FA0596">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DCBA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D0A9C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关于建设太平镇上火村赤罗屯人居环境整治项目的建议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2FD6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周海江</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F9B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太平</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E71A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1BF2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4871E0BA">
        <w:tblPrEx>
          <w:tblCellMar>
            <w:top w:w="0" w:type="dxa"/>
            <w:left w:w="0" w:type="dxa"/>
            <w:bottom w:w="0" w:type="dxa"/>
            <w:right w:w="0" w:type="dxa"/>
          </w:tblCellMar>
        </w:tblPrEx>
        <w:trPr>
          <w:trHeight w:val="115"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ABCE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13</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6DA74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关于申请建设太平镇山咀村山咀屯饮水工程项目的建议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29E5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罗媛宁</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8B0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太平</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6892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7A56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  利</w:t>
            </w:r>
          </w:p>
        </w:tc>
      </w:tr>
      <w:tr w14:paraId="58D3F130">
        <w:tblPrEx>
          <w:tblCellMar>
            <w:top w:w="0" w:type="dxa"/>
            <w:left w:w="0" w:type="dxa"/>
            <w:bottom w:w="0" w:type="dxa"/>
            <w:right w:w="0" w:type="dxa"/>
          </w:tblCellMar>
        </w:tblPrEx>
        <w:trPr>
          <w:trHeight w:val="17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BBF2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4A6EB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关于申请建设太平镇山咀村松柏屯饮水工程项目的建议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8252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罗媛宁</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A7D3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太平</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4905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1ACF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  利</w:t>
            </w:r>
          </w:p>
        </w:tc>
      </w:tr>
      <w:tr w14:paraId="6D13DBD2">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3EDA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15</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B60DA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关于硬化太平镇黄宜村现代农业水稻、马蹄种植示范区配套基础设施建设的建议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EB36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周海梅</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0A6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太平</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2818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EF81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4FE41D85">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18F9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F775C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关于硬化太平镇黄宜村黄宜屯现代农业水稻种植基地灌溉水渠的建议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7BFB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周海梅</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FA9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太平</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0CD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3366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15E23716">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F87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17</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4C531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关于安装沙埔镇长隆村红星屯太阳能路灯的建议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5A02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冯  娟</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8B1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沙埔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D8F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700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751D445F">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49E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18</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D4568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关于安装沙埔镇古仁村大禾屯路灯的建议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291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覃建球</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C7A3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沙埔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4D95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81F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40AD6CC8">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3531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19</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46132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关于安装沙埔镇上雷村水厂水柜及管网的建议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B1D7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张木生</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748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沙埔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6A4D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A9A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水利</w:t>
            </w:r>
          </w:p>
        </w:tc>
      </w:tr>
      <w:tr w14:paraId="5571A953">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2CB8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1DC19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关于沙埔镇长隆村上榕屯5队饮水安全巩固提升工程的建议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CDB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李  军</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2998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沙埔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5F7F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B336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水利</w:t>
            </w:r>
          </w:p>
        </w:tc>
      </w:tr>
      <w:tr w14:paraId="0867C692">
        <w:tblPrEx>
          <w:tblCellMar>
            <w:top w:w="0" w:type="dxa"/>
            <w:left w:w="0" w:type="dxa"/>
            <w:bottom w:w="0" w:type="dxa"/>
            <w:right w:w="0" w:type="dxa"/>
          </w:tblCellMar>
        </w:tblPrEx>
        <w:trPr>
          <w:trHeight w:val="10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ED9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21</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7648A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关于修建沙埔镇碑田村湾塘屯水沟的建议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2E17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唐梓珂</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3A60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沙埔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F853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D75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0E2888DC">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075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A7D4A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关于安装沙埔镇古仁村谷罗山等5屯农村公共照明设施的建议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D38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罗碧强</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ED09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沙埔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38E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EEF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24DC9870">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327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B3D70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关于安装东泉镇对河村余家、马岭、新屋屯路灯的建议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9EF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罗丽菊</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1FB2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东泉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2EDA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F31F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5D697911">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B5D7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24</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013A7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关于硬化东泉镇西安村石垌屯至龙集屯道路的建议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DFDD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卢舟</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64D9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东泉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F2D7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3C1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交  通</w:t>
            </w:r>
          </w:p>
        </w:tc>
      </w:tr>
      <w:tr w14:paraId="6DD3EC2F">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D02B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25</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75251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关于硬化柳城华侨农场社区第九村民小组村内主干道的建议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AA9A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林兆忠</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C6DB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东泉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632F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D7CA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79002CDC">
        <w:tblPrEx>
          <w:tblCellMar>
            <w:top w:w="0" w:type="dxa"/>
            <w:left w:w="0" w:type="dxa"/>
            <w:bottom w:w="0" w:type="dxa"/>
            <w:right w:w="0" w:type="dxa"/>
          </w:tblCellMar>
        </w:tblPrEx>
        <w:trPr>
          <w:trHeight w:val="51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FDE4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26</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D4146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关于柳城县东泉镇峨侣水库灌区干渠提升的建议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4DFE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蒋玉波</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DF5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东泉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F7A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F789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水利</w:t>
            </w:r>
          </w:p>
        </w:tc>
      </w:tr>
      <w:tr w14:paraId="1ECFA75C">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5D7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AD447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关于修复凤山镇头塘村石壁至骆家公路路基的建议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1E45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刘应梅</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98D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凤山</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4710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C9C5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交通</w:t>
            </w:r>
          </w:p>
        </w:tc>
      </w:tr>
      <w:tr w14:paraId="3ACA8FDE">
        <w:tblPrEx>
          <w:tblCellMar>
            <w:top w:w="0" w:type="dxa"/>
            <w:left w:w="0" w:type="dxa"/>
            <w:bottom w:w="0" w:type="dxa"/>
            <w:right w:w="0" w:type="dxa"/>
          </w:tblCellMar>
        </w:tblPrEx>
        <w:trPr>
          <w:trHeight w:val="377"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A4B1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28</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B4B03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关于建设凤山镇二塘村水库头至棵吉畲平产业道路硬化的建议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CB72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韦新美</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BBD1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凤山</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BC92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756F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77A1EFC4">
        <w:tblPrEx>
          <w:tblCellMar>
            <w:top w:w="0" w:type="dxa"/>
            <w:left w:w="0" w:type="dxa"/>
            <w:bottom w:w="0" w:type="dxa"/>
            <w:right w:w="0" w:type="dxa"/>
          </w:tblCellMar>
        </w:tblPrEx>
        <w:trPr>
          <w:trHeight w:val="11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E0F9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29</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D9D2A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关于支持社冲乡冲江村集体经济发展项目的建议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7087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张  敏</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3ACB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社冲</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9984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1EE6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财经</w:t>
            </w:r>
          </w:p>
        </w:tc>
      </w:tr>
      <w:tr w14:paraId="3BA05D23">
        <w:tblPrEx>
          <w:tblCellMar>
            <w:top w:w="0" w:type="dxa"/>
            <w:left w:w="0" w:type="dxa"/>
            <w:bottom w:w="0" w:type="dxa"/>
            <w:right w:w="0" w:type="dxa"/>
          </w:tblCellMar>
        </w:tblPrEx>
        <w:trPr>
          <w:trHeight w:val="51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54C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82BB5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关于社冲乡仓贝村汶头屯内居民住房至村主干道道路硬化的建议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1B97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周雪梅</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FD72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社冲</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3E14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A9B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2A4AE0AE">
        <w:tblPrEx>
          <w:tblCellMar>
            <w:top w:w="0" w:type="dxa"/>
            <w:left w:w="0" w:type="dxa"/>
            <w:bottom w:w="0" w:type="dxa"/>
            <w:right w:w="0" w:type="dxa"/>
          </w:tblCellMar>
        </w:tblPrEx>
        <w:trPr>
          <w:trHeight w:val="52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1BAD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31</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B9140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关于建设马山镇民族文化广场排水沟，提升环境整治的建议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7932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温小梅</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8688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马山</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B5F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ABB4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城建</w:t>
            </w:r>
          </w:p>
        </w:tc>
      </w:tr>
      <w:tr w14:paraId="7092033E">
        <w:tblPrEx>
          <w:tblCellMar>
            <w:top w:w="0" w:type="dxa"/>
            <w:left w:w="0" w:type="dxa"/>
            <w:bottom w:w="0" w:type="dxa"/>
            <w:right w:w="0" w:type="dxa"/>
          </w:tblCellMar>
        </w:tblPrEx>
        <w:trPr>
          <w:trHeight w:val="32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994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32</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6AC8B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关于马山镇黄田屯、河门屯光亮工程的建议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6A9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兰鸿松</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FD39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马山</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B063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AC6B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27DBDFA3">
        <w:tblPrEx>
          <w:tblCellMar>
            <w:top w:w="0" w:type="dxa"/>
            <w:left w:w="0" w:type="dxa"/>
            <w:bottom w:w="0" w:type="dxa"/>
            <w:right w:w="0" w:type="dxa"/>
          </w:tblCellMar>
        </w:tblPrEx>
        <w:trPr>
          <w:trHeight w:val="16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673A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33</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1178F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关于建设马山镇肯洛村念村屯管费水塘汶周边砌挡土墙硬化建设的建议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61D2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兰  忠</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ECB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马山</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A136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E823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46ADA87F">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215D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34</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91091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关于修缮六塘镇油兰村油兰屯茶厂边河道至铁路边河道的建议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ACB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韦菊莲</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CE45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六塘</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5B91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EEB1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水利</w:t>
            </w:r>
          </w:p>
        </w:tc>
      </w:tr>
      <w:tr w14:paraId="3E1B2484">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15EB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CA30E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关于安装六塘镇中团村北楞屯路灯的建议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D079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卢思香</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DA5D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六塘</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B2A6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9A75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395EE4B7">
        <w:tblPrEx>
          <w:tblCellMar>
            <w:top w:w="0" w:type="dxa"/>
            <w:left w:w="0" w:type="dxa"/>
            <w:bottom w:w="0" w:type="dxa"/>
            <w:right w:w="0" w:type="dxa"/>
          </w:tblCellMar>
        </w:tblPrEx>
        <w:trPr>
          <w:trHeight w:val="329"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D76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36</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FC9DF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关于修建六塘镇拉燕村委汶村屯排洪沟的建议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25E9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覃如庆</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F3CE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六塘</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40BB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595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5E78095F">
        <w:tblPrEx>
          <w:tblCellMar>
            <w:top w:w="0" w:type="dxa"/>
            <w:left w:w="0" w:type="dxa"/>
            <w:bottom w:w="0" w:type="dxa"/>
            <w:right w:w="0" w:type="dxa"/>
          </w:tblCellMar>
        </w:tblPrEx>
        <w:trPr>
          <w:trHeight w:val="17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CB30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032DD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关于维修加固冲脉镇指挥村贡山屯山塘大坝的建议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1023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韦文先</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BD2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冲脉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F337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D09D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水利</w:t>
            </w:r>
          </w:p>
        </w:tc>
      </w:tr>
      <w:tr w14:paraId="621E2239">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52BC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38</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18648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关于修建硬化冲脉镇冲脉村保祥屯屯中支路的建议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2D5B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梁玉平</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1EC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冲脉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4CF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9D23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45079046">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3F12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39</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8A5FD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关于加宽冲脉镇米村屯至孟桥屯道路的建议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399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韦如泉</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E2D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冲脉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A9D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0E93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1E8797A5">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D74E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00681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关于建设柳城县壮欢歌圩文化舞台的建议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839C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韦菲菲</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579D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冲脉</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8B8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2A99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文旅</w:t>
            </w:r>
          </w:p>
        </w:tc>
      </w:tr>
      <w:tr w14:paraId="04F35F19">
        <w:tblPrEx>
          <w:tblCellMar>
            <w:top w:w="0" w:type="dxa"/>
            <w:left w:w="0" w:type="dxa"/>
            <w:bottom w:w="0" w:type="dxa"/>
            <w:right w:w="0" w:type="dxa"/>
          </w:tblCellMar>
        </w:tblPrEx>
        <w:trPr>
          <w:trHeight w:val="17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788A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41</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E8992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关于硬化寨隆镇鸡楼村中药材产业道路的建议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DF90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韦文喜</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48C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寨隆</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61F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CAE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497B42C3">
        <w:tblPrEx>
          <w:tblCellMar>
            <w:top w:w="0" w:type="dxa"/>
            <w:left w:w="0" w:type="dxa"/>
            <w:bottom w:w="0" w:type="dxa"/>
            <w:right w:w="0" w:type="dxa"/>
          </w:tblCellMar>
        </w:tblPrEx>
        <w:trPr>
          <w:trHeight w:val="305"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6C6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42</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8E6BC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关于建设寨隆镇下寨村下寨屯甘蔗产业基地道路的建议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AE0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韦福有</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BDF8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寨隆</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E38D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411E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52784A62">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8CF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43</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2DA87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关于硬化古砦仫佬族乡岭头村岭头屯巷道的建议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1CAC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韦小娟</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2626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古砦</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FDC7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DD7D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4190278D">
        <w:tblPrEx>
          <w:tblCellMar>
            <w:top w:w="0" w:type="dxa"/>
            <w:left w:w="0" w:type="dxa"/>
            <w:bottom w:w="0" w:type="dxa"/>
            <w:right w:w="0" w:type="dxa"/>
          </w:tblCellMar>
        </w:tblPrEx>
        <w:trPr>
          <w:trHeight w:val="125"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F1C3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44</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C07DF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关于硬化古砦仫佬族乡泗巷村古旭屯巷道的建议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8A2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韦小娟</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25A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古砦</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EFCB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838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1038753C">
        <w:tblPrEx>
          <w:tblCellMar>
            <w:top w:w="0" w:type="dxa"/>
            <w:left w:w="0" w:type="dxa"/>
            <w:bottom w:w="0" w:type="dxa"/>
            <w:right w:w="0" w:type="dxa"/>
          </w:tblCellMar>
        </w:tblPrEx>
        <w:trPr>
          <w:trHeight w:val="27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ED9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45</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51E69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关于维修“龙安”公路古砦仫佬族乡辖区路段的建议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D7EF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王土林</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97FA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古砦</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B3AD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422A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交通</w:t>
            </w:r>
          </w:p>
        </w:tc>
      </w:tr>
      <w:tr w14:paraId="22CB7A8D">
        <w:tblPrEx>
          <w:tblCellMar>
            <w:top w:w="0" w:type="dxa"/>
            <w:left w:w="0" w:type="dxa"/>
            <w:bottom w:w="0" w:type="dxa"/>
            <w:right w:w="0" w:type="dxa"/>
          </w:tblCellMar>
        </w:tblPrEx>
        <w:trPr>
          <w:trHeight w:val="32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84FD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46</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D1CB7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关于修缮古砦仫佬族乡龙美村覃村屯排洪沟的建议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1C2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陆桂兰</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A389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古砦</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CE59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6B3F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138B7DE3">
        <w:tblPrEx>
          <w:tblCellMar>
            <w:top w:w="0" w:type="dxa"/>
            <w:left w:w="0" w:type="dxa"/>
            <w:bottom w:w="0" w:type="dxa"/>
            <w:right w:w="0" w:type="dxa"/>
          </w:tblCellMar>
        </w:tblPrEx>
        <w:trPr>
          <w:trHeight w:val="26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A1F6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47</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CBDD3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关于建设古砦仫佬族乡云峰村龙耶屯排污沟的建议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F79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王土林</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D654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古砦</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F492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E3EE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1AEEC019">
        <w:tblPrEx>
          <w:tblCellMar>
            <w:top w:w="0" w:type="dxa"/>
            <w:left w:w="0" w:type="dxa"/>
            <w:bottom w:w="0" w:type="dxa"/>
            <w:right w:w="0" w:type="dxa"/>
          </w:tblCellMar>
        </w:tblPrEx>
        <w:trPr>
          <w:trHeight w:val="28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A47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48</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90B72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关于安装古砦仫佬族乡大户村新维屯饮水管网的建议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DB3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梁茂军</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8F1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古砦</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04B3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3AE2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水利</w:t>
            </w:r>
          </w:p>
        </w:tc>
      </w:tr>
      <w:tr w14:paraId="7AA53EAC">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96BE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49</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8F81A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关于加快推进修建凤山镇至社冲乡二级道路的建议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569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蒙健雄</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50D0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凤山</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E4F4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9AD7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交通</w:t>
            </w:r>
          </w:p>
        </w:tc>
      </w:tr>
      <w:tr w14:paraId="73B71A25">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E6C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50</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F9B49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关于支持社冲乡螺蛳粉原材料生产加工产业园核心区提质升级的建议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0D98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韦海华</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C48A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社冲</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F6F5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8815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农业农村</w:t>
            </w:r>
          </w:p>
        </w:tc>
      </w:tr>
      <w:tr w14:paraId="766983FC">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53B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51</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D238C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关于扩大柳城县“天网”工程视频监控系统覆盖路段的建议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589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王  斌</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4269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大埔</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EB9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A33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政法</w:t>
            </w:r>
          </w:p>
        </w:tc>
      </w:tr>
      <w:tr w14:paraId="5A315435">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5D42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52</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C5786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关于打造古砦研学基地 优化研学旅行资源应用的建议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B6F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黄  虎</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4A06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古砦</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C7E9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D494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文旅</w:t>
            </w:r>
          </w:p>
        </w:tc>
      </w:tr>
      <w:tr w14:paraId="230AD2B5">
        <w:tblPrEx>
          <w:tblCellMar>
            <w:top w:w="0" w:type="dxa"/>
            <w:left w:w="0" w:type="dxa"/>
            <w:bottom w:w="0" w:type="dxa"/>
            <w:right w:w="0" w:type="dxa"/>
          </w:tblCellMar>
        </w:tblPrEx>
        <w:trPr>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69BD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53</w:t>
            </w:r>
          </w:p>
        </w:tc>
        <w:tc>
          <w:tcPr>
            <w:tcW w:w="5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33F9D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关于对柳城县安乐水库灌区骨干渠道进行维修及清淤的建议</w:t>
            </w:r>
          </w:p>
        </w:tc>
        <w:tc>
          <w:tcPr>
            <w:tcW w:w="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0BC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覃明清</w:t>
            </w:r>
          </w:p>
        </w:tc>
        <w:tc>
          <w:tcPr>
            <w:tcW w:w="7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E917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太平</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7C85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AEA9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水利</w:t>
            </w:r>
          </w:p>
        </w:tc>
      </w:tr>
      <w:tr w14:paraId="6F0DB07E">
        <w:tblPrEx>
          <w:tblCellMar>
            <w:top w:w="0" w:type="dxa"/>
            <w:left w:w="0" w:type="dxa"/>
            <w:bottom w:w="0" w:type="dxa"/>
            <w:right w:w="0" w:type="dxa"/>
          </w:tblCellMar>
        </w:tblPrEx>
        <w:trPr>
          <w:gridBefore w:val="1"/>
          <w:wBefore w:w="172" w:type="dxa"/>
          <w:trHeight w:val="690" w:hRule="atLeast"/>
        </w:trPr>
        <w:tc>
          <w:tcPr>
            <w:tcW w:w="9130" w:type="dxa"/>
            <w:gridSpan w:val="6"/>
            <w:tcBorders>
              <w:top w:val="nil"/>
              <w:left w:val="nil"/>
              <w:bottom w:val="nil"/>
              <w:right w:val="nil"/>
            </w:tcBorders>
            <w:noWrap w:val="0"/>
            <w:tcMar>
              <w:top w:w="15" w:type="dxa"/>
              <w:left w:w="15" w:type="dxa"/>
              <w:right w:w="15" w:type="dxa"/>
            </w:tcMar>
            <w:vAlign w:val="center"/>
          </w:tcPr>
          <w:p w14:paraId="523E177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备注：收集到代表建议53件，其中：农业农村方面30件，水利方面9件，城建环资方面5件，交通方面4件，文旅方面2件，财经方面1件，社会建设方面1件，政法方面1件。</w:t>
            </w:r>
          </w:p>
        </w:tc>
      </w:tr>
    </w:tbl>
    <w:p w14:paraId="4CCD10EA">
      <w:pPr>
        <w:pStyle w:val="2"/>
        <w:rPr>
          <w:rFonts w:hint="default" w:ascii="Times New Roman" w:hAnsi="Times New Roman" w:eastAsia="宋体" w:cs="Times New Roman"/>
          <w:kern w:val="2"/>
          <w:sz w:val="32"/>
          <w:szCs w:val="32"/>
          <w:lang w:val="en-US" w:eastAsia="zh-CN" w:bidi="ar-SA"/>
        </w:rPr>
      </w:pPr>
      <w:r>
        <w:rPr>
          <w:rFonts w:hint="default" w:ascii="Times New Roman" w:hAnsi="Times New Roman" w:cs="Times New Roman"/>
        </w:rPr>
        <w:br w:type="page"/>
      </w:r>
      <w:r>
        <w:rPr>
          <w:rFonts w:hint="default" w:ascii="Times New Roman" w:hAnsi="Times New Roman" w:eastAsia="宋体" w:cs="Times New Roman"/>
          <w:kern w:val="2"/>
          <w:sz w:val="32"/>
          <w:szCs w:val="32"/>
          <w:lang w:val="en-US" w:eastAsia="zh-CN" w:bidi="ar-SA"/>
        </w:rPr>
        <w:t>附件2：</w:t>
      </w:r>
    </w:p>
    <w:p w14:paraId="2FBD3FD5">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7DAAD911">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200177A5">
      <w:pPr>
        <w:pStyle w:val="2"/>
        <w:jc w:val="center"/>
        <w:rPr>
          <w:rFonts w:hint="default" w:ascii="Times New Roman" w:hAnsi="Times New Roman" w:eastAsia="宋体"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1</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城建环资</w:t>
      </w:r>
    </w:p>
    <w:tbl>
      <w:tblPr>
        <w:tblStyle w:val="10"/>
        <w:tblW w:w="86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329"/>
        <w:gridCol w:w="1620"/>
        <w:gridCol w:w="2197"/>
      </w:tblGrid>
      <w:tr w14:paraId="6DA9A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76CD699C">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146" w:type="dxa"/>
            <w:gridSpan w:val="3"/>
            <w:noWrap w:val="0"/>
            <w:vAlign w:val="center"/>
          </w:tcPr>
          <w:p w14:paraId="3747656C">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val="0"/>
                <w:bCs/>
                <w:sz w:val="32"/>
                <w:szCs w:val="32"/>
                <w:lang w:eastAsia="zh-CN"/>
              </w:rPr>
              <w:t>关于加强柳城县城及周边建筑垃圾管理和处置的建议</w:t>
            </w:r>
          </w:p>
        </w:tc>
      </w:tr>
      <w:tr w14:paraId="161A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4E60D06">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329" w:type="dxa"/>
            <w:noWrap w:val="0"/>
            <w:vAlign w:val="center"/>
          </w:tcPr>
          <w:p w14:paraId="0CD5A578">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刘传琦</w:t>
            </w:r>
          </w:p>
        </w:tc>
        <w:tc>
          <w:tcPr>
            <w:tcW w:w="1620" w:type="dxa"/>
            <w:noWrap w:val="0"/>
            <w:vAlign w:val="center"/>
          </w:tcPr>
          <w:p w14:paraId="481E9241">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197" w:type="dxa"/>
            <w:noWrap w:val="0"/>
            <w:vAlign w:val="center"/>
          </w:tcPr>
          <w:p w14:paraId="3A9D3039">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w:t>
            </w:r>
            <w:r>
              <w:rPr>
                <w:rFonts w:hint="default" w:ascii="Times New Roman" w:hAnsi="Times New Roman" w:cs="Times New Roman"/>
                <w:b w:val="0"/>
                <w:bCs/>
                <w:sz w:val="32"/>
                <w:szCs w:val="32"/>
                <w:lang w:val="en-US" w:eastAsia="zh-CN"/>
              </w:rPr>
              <w:t>978271008</w:t>
            </w:r>
          </w:p>
        </w:tc>
      </w:tr>
      <w:tr w14:paraId="79CE9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1552" w:type="dxa"/>
            <w:noWrap w:val="0"/>
            <w:vAlign w:val="center"/>
          </w:tcPr>
          <w:p w14:paraId="0FFF9A78">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329" w:type="dxa"/>
            <w:noWrap w:val="0"/>
            <w:vAlign w:val="center"/>
          </w:tcPr>
          <w:p w14:paraId="521907CF">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w:t>
            </w:r>
            <w:r>
              <w:rPr>
                <w:rFonts w:hint="default" w:ascii="Times New Roman" w:hAnsi="Times New Roman" w:cs="Times New Roman"/>
                <w:b w:val="0"/>
                <w:bCs/>
                <w:sz w:val="32"/>
                <w:szCs w:val="32"/>
                <w:lang w:val="en-US" w:eastAsia="zh-CN"/>
              </w:rPr>
              <w:t>县县委大院行政综合楼8楼 县督考办</w:t>
            </w:r>
          </w:p>
        </w:tc>
        <w:tc>
          <w:tcPr>
            <w:tcW w:w="1620" w:type="dxa"/>
            <w:noWrap w:val="0"/>
            <w:vAlign w:val="center"/>
          </w:tcPr>
          <w:p w14:paraId="7C209810">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197" w:type="dxa"/>
            <w:noWrap w:val="0"/>
            <w:vAlign w:val="center"/>
          </w:tcPr>
          <w:p w14:paraId="629C077E">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w:t>
            </w:r>
            <w:r>
              <w:rPr>
                <w:rFonts w:hint="default" w:ascii="Times New Roman" w:hAnsi="Times New Roman" w:cs="Times New Roman"/>
                <w:b w:val="0"/>
                <w:bCs/>
                <w:sz w:val="32"/>
                <w:szCs w:val="32"/>
                <w:lang w:val="en-US" w:eastAsia="zh-CN"/>
              </w:rPr>
              <w:t>0</w:t>
            </w:r>
          </w:p>
        </w:tc>
      </w:tr>
      <w:tr w14:paraId="4FB27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0CAC7AA">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949" w:type="dxa"/>
            <w:gridSpan w:val="2"/>
            <w:noWrap w:val="0"/>
            <w:vAlign w:val="center"/>
          </w:tcPr>
          <w:p w14:paraId="08B0A37C">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197" w:type="dxa"/>
            <w:noWrap w:val="0"/>
            <w:vAlign w:val="center"/>
          </w:tcPr>
          <w:p w14:paraId="467D74D3">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D7F9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56D2E66">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梁梦梅</w:t>
            </w:r>
          </w:p>
        </w:tc>
        <w:tc>
          <w:tcPr>
            <w:tcW w:w="4949" w:type="dxa"/>
            <w:gridSpan w:val="2"/>
            <w:noWrap w:val="0"/>
            <w:vAlign w:val="center"/>
          </w:tcPr>
          <w:p w14:paraId="26051DA7">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大埔镇中回村民委</w:t>
            </w:r>
          </w:p>
        </w:tc>
        <w:tc>
          <w:tcPr>
            <w:tcW w:w="2197" w:type="dxa"/>
            <w:noWrap w:val="0"/>
            <w:vAlign w:val="center"/>
          </w:tcPr>
          <w:p w14:paraId="6BF722B5">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15878271072</w:t>
            </w:r>
          </w:p>
        </w:tc>
      </w:tr>
      <w:tr w14:paraId="0DE1F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6D80906">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rPr>
            </w:pPr>
            <w:r>
              <w:rPr>
                <w:rFonts w:hint="default" w:ascii="Times New Roman" w:hAnsi="Times New Roman" w:cs="Times New Roman"/>
                <w:b w:val="0"/>
                <w:bCs/>
                <w:sz w:val="32"/>
                <w:szCs w:val="32"/>
                <w:lang w:val="en-US" w:eastAsia="zh-CN"/>
              </w:rPr>
              <w:t>秦春华</w:t>
            </w:r>
          </w:p>
        </w:tc>
        <w:tc>
          <w:tcPr>
            <w:tcW w:w="4949" w:type="dxa"/>
            <w:gridSpan w:val="2"/>
            <w:noWrap w:val="0"/>
            <w:vAlign w:val="center"/>
          </w:tcPr>
          <w:p w14:paraId="72A37E41">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rPr>
            </w:pPr>
            <w:r>
              <w:rPr>
                <w:rFonts w:hint="default" w:ascii="Times New Roman" w:hAnsi="Times New Roman" w:cs="Times New Roman"/>
                <w:b w:val="0"/>
                <w:bCs/>
                <w:sz w:val="32"/>
                <w:szCs w:val="32"/>
                <w:lang w:val="en-US" w:eastAsia="zh-CN"/>
              </w:rPr>
              <w:t>大埔镇河东大道28号 城南社区</w:t>
            </w:r>
          </w:p>
        </w:tc>
        <w:tc>
          <w:tcPr>
            <w:tcW w:w="2197" w:type="dxa"/>
            <w:noWrap w:val="0"/>
            <w:vAlign w:val="center"/>
          </w:tcPr>
          <w:p w14:paraId="500954F6">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w:t>
            </w:r>
            <w:r>
              <w:rPr>
                <w:rFonts w:hint="default" w:ascii="Times New Roman" w:hAnsi="Times New Roman" w:cs="Times New Roman"/>
                <w:b w:val="0"/>
                <w:bCs/>
                <w:sz w:val="32"/>
                <w:szCs w:val="32"/>
                <w:lang w:val="en-US" w:eastAsia="zh-CN"/>
              </w:rPr>
              <w:t>3397823236</w:t>
            </w:r>
          </w:p>
        </w:tc>
      </w:tr>
      <w:tr w14:paraId="51E76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28EFAD6">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方  薇</w:t>
            </w:r>
          </w:p>
        </w:tc>
        <w:tc>
          <w:tcPr>
            <w:tcW w:w="4949" w:type="dxa"/>
            <w:gridSpan w:val="2"/>
            <w:noWrap w:val="0"/>
            <w:vAlign w:val="center"/>
          </w:tcPr>
          <w:p w14:paraId="659B7854">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大埔镇城北社区居民委</w:t>
            </w:r>
          </w:p>
        </w:tc>
        <w:tc>
          <w:tcPr>
            <w:tcW w:w="2197" w:type="dxa"/>
            <w:noWrap w:val="0"/>
            <w:vAlign w:val="center"/>
          </w:tcPr>
          <w:p w14:paraId="62044AFE">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13768022970</w:t>
            </w:r>
          </w:p>
        </w:tc>
      </w:tr>
      <w:tr w14:paraId="0B36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23196A">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邬桂文</w:t>
            </w:r>
          </w:p>
        </w:tc>
        <w:tc>
          <w:tcPr>
            <w:tcW w:w="4949" w:type="dxa"/>
            <w:gridSpan w:val="2"/>
            <w:noWrap w:val="0"/>
            <w:vAlign w:val="center"/>
          </w:tcPr>
          <w:p w14:paraId="04FBF267">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大埔镇南村村民委</w:t>
            </w:r>
          </w:p>
        </w:tc>
        <w:tc>
          <w:tcPr>
            <w:tcW w:w="2197" w:type="dxa"/>
            <w:noWrap w:val="0"/>
            <w:vAlign w:val="center"/>
          </w:tcPr>
          <w:p w14:paraId="4ED8BBE0">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18176723589</w:t>
            </w:r>
          </w:p>
        </w:tc>
      </w:tr>
      <w:tr w14:paraId="51893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004FEF4">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张华登</w:t>
            </w:r>
          </w:p>
        </w:tc>
        <w:tc>
          <w:tcPr>
            <w:tcW w:w="4949" w:type="dxa"/>
            <w:gridSpan w:val="2"/>
            <w:noWrap w:val="0"/>
            <w:vAlign w:val="center"/>
          </w:tcPr>
          <w:p w14:paraId="7FE3AD8E">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柳城县大埔镇人民政府</w:t>
            </w:r>
          </w:p>
        </w:tc>
        <w:tc>
          <w:tcPr>
            <w:tcW w:w="2197" w:type="dxa"/>
            <w:noWrap w:val="0"/>
            <w:vAlign w:val="center"/>
          </w:tcPr>
          <w:p w14:paraId="582A4936">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cs="Times New Roman"/>
                <w:b w:val="0"/>
                <w:bCs/>
                <w:sz w:val="32"/>
                <w:szCs w:val="32"/>
                <w:lang w:val="en-US" w:eastAsia="zh-CN"/>
              </w:rPr>
              <w:t>18776213247</w:t>
            </w:r>
          </w:p>
        </w:tc>
      </w:tr>
    </w:tbl>
    <w:p w14:paraId="58DB3838">
      <w:pPr>
        <w:pStyle w:val="2"/>
        <w:numPr>
          <w:ilvl w:val="0"/>
          <w:numId w:val="0"/>
        </w:numPr>
        <w:rPr>
          <w:rFonts w:hint="default" w:ascii="Times New Roman" w:hAnsi="Times New Roman" w:eastAsia="黑体" w:cs="Times New Roman"/>
          <w:sz w:val="32"/>
          <w:szCs w:val="32"/>
        </w:rPr>
      </w:pPr>
      <w:r>
        <w:rPr>
          <w:rFonts w:hint="default" w:ascii="Times New Roman" w:hAnsi="Times New Roman" w:eastAsia="仿宋_GB2312" w:cs="Times New Roman"/>
          <w:b/>
          <w:sz w:val="32"/>
          <w:szCs w:val="32"/>
        </w:rPr>
        <w:t>建议内容：</w:t>
      </w:r>
    </w:p>
    <w:p w14:paraId="4799F14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关于加强柳城县城及周边建筑垃圾管理和处置的建议</w:t>
      </w:r>
    </w:p>
    <w:p w14:paraId="2D409425">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Times New Roman" w:hAnsi="Times New Roman" w:eastAsia="仿宋_GB2312" w:cs="Times New Roman"/>
          <w:b/>
          <w:sz w:val="32"/>
          <w:szCs w:val="32"/>
          <w:lang w:eastAsia="zh-CN"/>
        </w:rPr>
      </w:pPr>
    </w:p>
    <w:p w14:paraId="6135AABC">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bCs w:val="0"/>
          <w:sz w:val="32"/>
          <w:szCs w:val="32"/>
          <w:lang w:eastAsia="zh-CN"/>
        </w:rPr>
      </w:pPr>
      <w:r>
        <w:rPr>
          <w:rFonts w:hint="default" w:ascii="Times New Roman" w:hAnsi="Times New Roman" w:eastAsia="黑体" w:cs="Times New Roman"/>
          <w:color w:val="000000"/>
          <w:sz w:val="32"/>
          <w:szCs w:val="32"/>
        </w:rPr>
        <w:t>一、</w:t>
      </w:r>
      <w:r>
        <w:rPr>
          <w:rFonts w:hint="default" w:ascii="Times New Roman" w:hAnsi="Times New Roman" w:eastAsia="黑体" w:cs="Times New Roman"/>
          <w:color w:val="000000"/>
          <w:sz w:val="32"/>
          <w:szCs w:val="32"/>
          <w:lang w:eastAsia="zh-CN"/>
        </w:rPr>
        <w:t>事由</w:t>
      </w:r>
    </w:p>
    <w:p w14:paraId="7C96A3A5">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（一）现状：</w:t>
      </w:r>
    </w:p>
    <w:p w14:paraId="666A41A5">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近年来，随着</w:t>
      </w:r>
      <w:r>
        <w:rPr>
          <w:rFonts w:hint="default" w:ascii="Times New Roman" w:hAnsi="Times New Roman" w:cs="Times New Roman"/>
          <w:sz w:val="32"/>
          <w:szCs w:val="32"/>
          <w:lang w:val="en-US" w:eastAsia="zh-CN"/>
        </w:rPr>
        <w:t>我县</w:t>
      </w:r>
      <w:r>
        <w:rPr>
          <w:rFonts w:hint="default" w:ascii="Times New Roman" w:hAnsi="Times New Roman" w:eastAsia="仿宋_GB2312" w:cs="Times New Roman"/>
          <w:sz w:val="32"/>
          <w:szCs w:val="32"/>
          <w:lang w:val="en-US" w:eastAsia="zh-CN"/>
        </w:rPr>
        <w:t>城市化进程的加快，建筑</w:t>
      </w:r>
      <w:r>
        <w:rPr>
          <w:rFonts w:hint="default" w:ascii="Times New Roman" w:hAnsi="Times New Roman" w:cs="Times New Roman"/>
          <w:sz w:val="32"/>
          <w:szCs w:val="32"/>
          <w:lang w:val="en-US" w:eastAsia="zh-CN"/>
        </w:rPr>
        <w:t>和装修行</w:t>
      </w:r>
      <w:r>
        <w:rPr>
          <w:rFonts w:hint="default" w:ascii="Times New Roman" w:hAnsi="Times New Roman" w:eastAsia="仿宋_GB2312" w:cs="Times New Roman"/>
          <w:sz w:val="32"/>
          <w:szCs w:val="32"/>
          <w:lang w:val="en-US" w:eastAsia="zh-CN"/>
        </w:rPr>
        <w:t>业发展迅速，人民群众对居家环境、商贸经营场所装修要求不断提高，</w:t>
      </w:r>
      <w:r>
        <w:rPr>
          <w:rFonts w:hint="default" w:ascii="Times New Roman" w:hAnsi="Times New Roman" w:cs="Times New Roman"/>
          <w:sz w:val="32"/>
          <w:szCs w:val="32"/>
          <w:lang w:val="en-US" w:eastAsia="zh-CN"/>
        </w:rPr>
        <w:t>由此产生的</w:t>
      </w:r>
      <w:r>
        <w:rPr>
          <w:rFonts w:hint="default" w:ascii="Times New Roman" w:hAnsi="Times New Roman" w:eastAsia="仿宋_GB2312" w:cs="Times New Roman"/>
          <w:sz w:val="32"/>
          <w:szCs w:val="32"/>
          <w:lang w:val="en-US" w:eastAsia="zh-CN"/>
        </w:rPr>
        <w:t>建筑垃圾</w:t>
      </w:r>
      <w:r>
        <w:rPr>
          <w:rFonts w:hint="default" w:ascii="Times New Roman" w:hAnsi="Times New Roman" w:cs="Times New Roman"/>
          <w:sz w:val="32"/>
          <w:szCs w:val="32"/>
          <w:lang w:val="en-US" w:eastAsia="zh-CN"/>
        </w:rPr>
        <w:t>数</w:t>
      </w:r>
      <w:r>
        <w:rPr>
          <w:rFonts w:hint="default" w:ascii="Times New Roman" w:hAnsi="Times New Roman" w:eastAsia="仿宋_GB2312" w:cs="Times New Roman"/>
          <w:sz w:val="32"/>
          <w:szCs w:val="32"/>
          <w:lang w:val="en-US" w:eastAsia="zh-CN"/>
        </w:rPr>
        <w:t>量不断增加</w:t>
      </w:r>
      <w:r>
        <w:rPr>
          <w:rFonts w:hint="default" w:ascii="Times New Roman" w:hAnsi="Times New Roman" w:cs="Times New Roman"/>
          <w:sz w:val="32"/>
          <w:szCs w:val="32"/>
          <w:lang w:val="en-US" w:eastAsia="zh-CN"/>
        </w:rPr>
        <w:t>，而对建筑垃圾的管理和处置却相对滞后，在</w:t>
      </w:r>
      <w:r>
        <w:rPr>
          <w:rFonts w:hint="default" w:ascii="Times New Roman" w:hAnsi="Times New Roman" w:eastAsia="仿宋_GB2312" w:cs="Times New Roman"/>
          <w:sz w:val="32"/>
          <w:szCs w:val="32"/>
          <w:lang w:val="en-US" w:eastAsia="zh-CN"/>
        </w:rPr>
        <w:t>我县部分背街小巷</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lang w:val="en-US" w:eastAsia="zh-CN"/>
        </w:rPr>
        <w:t>“三无”小区角落、城郊</w:t>
      </w:r>
      <w:r>
        <w:rPr>
          <w:rFonts w:hint="default" w:ascii="Times New Roman" w:hAnsi="Times New Roman" w:cs="Times New Roman"/>
          <w:sz w:val="32"/>
          <w:szCs w:val="32"/>
          <w:lang w:val="en-US" w:eastAsia="zh-CN"/>
        </w:rPr>
        <w:t>结合部等地长期</w:t>
      </w:r>
      <w:r>
        <w:rPr>
          <w:rFonts w:hint="default" w:ascii="Times New Roman" w:hAnsi="Times New Roman" w:eastAsia="仿宋_GB2312" w:cs="Times New Roman"/>
          <w:sz w:val="32"/>
          <w:szCs w:val="32"/>
          <w:lang w:val="en-US" w:eastAsia="zh-CN"/>
        </w:rPr>
        <w:t>堆积有不同数量的建筑垃圾，尤其在白阳东路在建路段（中回路口及周边)、牛头岭隧道周边、融江沿江路周边，</w:t>
      </w:r>
      <w:r>
        <w:rPr>
          <w:rFonts w:hint="default" w:ascii="Times New Roman" w:hAnsi="Times New Roman" w:cs="Times New Roman"/>
          <w:sz w:val="32"/>
          <w:szCs w:val="32"/>
          <w:lang w:val="en-US" w:eastAsia="zh-CN"/>
        </w:rPr>
        <w:t>建筑</w:t>
      </w:r>
      <w:r>
        <w:rPr>
          <w:rFonts w:hint="default" w:ascii="Times New Roman" w:hAnsi="Times New Roman" w:eastAsia="仿宋_GB2312" w:cs="Times New Roman"/>
          <w:sz w:val="32"/>
          <w:szCs w:val="32"/>
          <w:lang w:val="en-US" w:eastAsia="zh-CN"/>
        </w:rPr>
        <w:t>垃圾随处可见。</w:t>
      </w:r>
      <w:r>
        <w:rPr>
          <w:rFonts w:hint="default" w:ascii="Times New Roman" w:hAnsi="Times New Roman" w:cs="Times New Roman"/>
          <w:sz w:val="32"/>
          <w:szCs w:val="32"/>
          <w:lang w:val="en-US" w:eastAsia="zh-CN"/>
        </w:rPr>
        <w:t>由于一些企业、商家、小区物业、自建房主在处理建筑垃圾时，通常是包给小四轮或小六轮等货车司机进行包干运输和处理，而部分货运司机为了经济利益和贪图便利，往往趁着监管不备，偷偷倾倒，留下一堆狼藉。与此同时，我县的建筑垃圾消纳场（长兴新型建筑材料有限公司杨柳消纳场）自2022年上半年建成使用，可消纳建筑垃圾总量达140万立方米，</w:t>
      </w:r>
      <w:r>
        <w:rPr>
          <w:rFonts w:hint="default" w:ascii="Times New Roman" w:hAnsi="Times New Roman" w:cs="Times New Roman"/>
          <w:color w:val="auto"/>
          <w:sz w:val="32"/>
          <w:szCs w:val="32"/>
          <w:u w:val="none"/>
          <w:lang w:val="en-US" w:eastAsia="zh-CN"/>
        </w:rPr>
        <w:t>但</w:t>
      </w:r>
      <w:r>
        <w:rPr>
          <w:rFonts w:hint="default" w:ascii="Times New Roman" w:hAnsi="Times New Roman" w:cs="Times New Roman"/>
          <w:sz w:val="32"/>
          <w:szCs w:val="32"/>
          <w:lang w:val="en-US" w:eastAsia="zh-CN"/>
        </w:rPr>
        <w:t>截至目前，该消纳场仅处理了建筑垃圾约1万立方米，尚有较大建筑消纳能力。形成建筑垃圾一边偷倒严重、一边有力无处使的矛盾现象。</w:t>
      </w:r>
    </w:p>
    <w:p w14:paraId="0E1AA033">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（二）弊端：</w:t>
      </w:r>
    </w:p>
    <w:p w14:paraId="37B320B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580" w:lineRule="exact"/>
        <w:ind w:left="0" w:right="0"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1.造成环境污染。建筑垃圾的乱倒乱放、露天堆放，产生大量粉尘、灰砂、碎砖、瓦砾等，破坏土壤结构和植被，污染水土环境等。</w:t>
      </w:r>
    </w:p>
    <w:p w14:paraId="638B58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580" w:lineRule="exact"/>
        <w:ind w:left="0" w:right="0"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2.影响市容市貌。乱倒的建筑垃圾往往占地空间大，堆放无序，夹杂着白色垃圾，恶化了城市形象，与市容美化、文明发展极不协调；阴雨天气，还会造成脏水四溢、细菌滋生。我县正在全力创建全国卫生城、自治区文明城，建筑垃圾乱倒乱堆现象影响我县的整体形象。</w:t>
      </w:r>
    </w:p>
    <w:p w14:paraId="5B7B5B2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580" w:lineRule="exact"/>
        <w:ind w:left="0" w:right="0"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3.后续处理成本大。建筑垃圾乱堆乱放不仅影响人居环境质量，对建筑垃圾的再处理成本也较大，加上财政资金紧张，给辖区单位、环境保护、城市执法等管理部门带来巨大压力，也影响到人民群众幸福感和满意度。</w:t>
      </w:r>
    </w:p>
    <w:p w14:paraId="51644DDF">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二、建议</w:t>
      </w:r>
    </w:p>
    <w:p w14:paraId="3D4346CB">
      <w:pPr>
        <w:pStyle w:val="2"/>
        <w:keepNext w:val="0"/>
        <w:keepLines w:val="0"/>
        <w:pageBreakBefore w:val="0"/>
        <w:kinsoku/>
        <w:wordWrap/>
        <w:overflowPunct/>
        <w:topLinePunct w:val="0"/>
        <w:autoSpaceDE/>
        <w:autoSpaceDN/>
        <w:bidi w:val="0"/>
        <w:adjustRightInd/>
        <w:spacing w:line="580" w:lineRule="exact"/>
        <w:ind w:firstLine="640" w:firstLineChars="200"/>
        <w:textAlignment w:val="auto"/>
        <w:rPr>
          <w:rFonts w:hint="default" w:ascii="Times New Roman" w:hAnsi="Times New Roman" w:eastAsia="仿宋_GB2312" w:cs="Times New Roman"/>
          <w:b w:val="0"/>
          <w:bCs w:val="0"/>
          <w:i w:val="0"/>
          <w:iCs w:val="0"/>
          <w:color w:val="auto"/>
          <w:kern w:val="2"/>
          <w:sz w:val="32"/>
          <w:szCs w:val="32"/>
          <w:lang w:val="en-US" w:eastAsia="zh-CN" w:bidi="ar-SA"/>
        </w:rPr>
      </w:pPr>
      <w:r>
        <w:rPr>
          <w:rFonts w:hint="default" w:ascii="Times New Roman" w:hAnsi="Times New Roman" w:eastAsia="仿宋_GB2312" w:cs="Times New Roman"/>
          <w:b w:val="0"/>
          <w:bCs w:val="0"/>
          <w:i w:val="0"/>
          <w:iCs w:val="0"/>
          <w:color w:val="auto"/>
          <w:kern w:val="2"/>
          <w:sz w:val="32"/>
          <w:szCs w:val="32"/>
          <w:lang w:val="en-US" w:eastAsia="zh-CN" w:bidi="ar-SA"/>
        </w:rPr>
        <w:t>1.加大宣传力度。结合创城创卫工作，</w:t>
      </w:r>
      <w:r>
        <w:rPr>
          <w:rFonts w:hint="default" w:ascii="Times New Roman" w:hAnsi="Times New Roman" w:eastAsia="仿宋_GB2312" w:cs="Times New Roman"/>
          <w:b w:val="0"/>
          <w:bCs w:val="0"/>
          <w:color w:val="auto"/>
          <w:kern w:val="2"/>
          <w:sz w:val="32"/>
          <w:szCs w:val="32"/>
          <w:lang w:val="en-US" w:eastAsia="zh-CN" w:bidi="ar-SA"/>
        </w:rPr>
        <w:t>县直相关职能部门、乡镇社区通过多种形式开展环境保护、建筑垃圾有序处理的宣传；交通运管和农机部门要加强对清运司机群体的宣传，包括有关法律法规要求、处罚依据、我县处置方式等，营造建筑垃圾有序处置的良好氛围。</w:t>
      </w:r>
    </w:p>
    <w:p w14:paraId="63D36658">
      <w:pPr>
        <w:pStyle w:val="2"/>
        <w:keepNext w:val="0"/>
        <w:keepLines w:val="0"/>
        <w:pageBreakBefore w:val="0"/>
        <w:kinsoku/>
        <w:wordWrap/>
        <w:overflowPunct/>
        <w:topLinePunct w:val="0"/>
        <w:autoSpaceDE/>
        <w:autoSpaceDN/>
        <w:bidi w:val="0"/>
        <w:adjustRightInd/>
        <w:spacing w:line="580" w:lineRule="exact"/>
        <w:ind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2.加大执法查处力度。城管、交通运输、农机、交警、环保、住建等部门依照各自职能职责，加强重点路段、重点时段的日常巡查频率，不定期开展联合执法行动，严厉打击违法运输和乱倾倒建筑垃圾行为，加大执法查处力度。</w:t>
      </w:r>
    </w:p>
    <w:p w14:paraId="393A3788">
      <w:pPr>
        <w:pStyle w:val="2"/>
        <w:keepNext w:val="0"/>
        <w:keepLines w:val="0"/>
        <w:pageBreakBefore w:val="0"/>
        <w:kinsoku/>
        <w:wordWrap/>
        <w:overflowPunct/>
        <w:topLinePunct w:val="0"/>
        <w:autoSpaceDE/>
        <w:autoSpaceDN/>
        <w:bidi w:val="0"/>
        <w:adjustRightInd/>
        <w:spacing w:line="580" w:lineRule="exact"/>
        <w:ind w:firstLine="640" w:firstLineChars="200"/>
        <w:textAlignment w:val="auto"/>
        <w:rPr>
          <w:rFonts w:hint="default" w:ascii="Times New Roman" w:hAnsi="Times New Roman" w:cs="Times New Roman"/>
          <w:b w:val="0"/>
          <w:bCs w:val="0"/>
        </w:rPr>
      </w:pPr>
      <w:r>
        <w:rPr>
          <w:rFonts w:hint="default" w:ascii="Times New Roman" w:hAnsi="Times New Roman" w:eastAsia="仿宋_GB2312" w:cs="Times New Roman"/>
          <w:b w:val="0"/>
          <w:bCs w:val="0"/>
          <w:i w:val="0"/>
          <w:iCs w:val="0"/>
          <w:color w:val="auto"/>
          <w:kern w:val="2"/>
          <w:sz w:val="32"/>
          <w:szCs w:val="32"/>
          <w:lang w:val="en-US" w:eastAsia="zh-CN" w:bidi="ar-SA"/>
        </w:rPr>
        <w:t>3.加大资金投入。建议相关主管部门加大资金投入，利用现代科技手段进行执法取证，</w:t>
      </w:r>
      <w:r>
        <w:rPr>
          <w:rFonts w:hint="default" w:ascii="Times New Roman" w:hAnsi="Times New Roman" w:eastAsia="仿宋_GB2312" w:cs="Times New Roman"/>
          <w:b w:val="0"/>
          <w:bCs w:val="0"/>
          <w:color w:val="auto"/>
          <w:kern w:val="2"/>
          <w:sz w:val="32"/>
          <w:szCs w:val="32"/>
          <w:lang w:val="en-US" w:eastAsia="zh-CN" w:bidi="ar-SA"/>
        </w:rPr>
        <w:t>在易被沿路倾倒建筑垃圾的重点路段安装监控摄像头，提高执法监管效率。如在白阳东路在建路段（中回路口及周边)、牛头岭隧道周边、融江沿江路周边等，每个重点区域安装3-5个通信运营公司诸如百姓小天网类的监控摄像头。目前运营公司（移动、电信）可提供该类视频监控项目，安装一个摄像头每月流量费用约39元/59元（每年费用468元/708元），具有监控摄像和AI人脸识别功能，监控范围可达30-40米，可以自动存储视频，还可以并入公安部门监管网络。</w:t>
      </w:r>
    </w:p>
    <w:p w14:paraId="510571DB">
      <w:pPr>
        <w:pStyle w:val="2"/>
        <w:keepNext w:val="0"/>
        <w:keepLines w:val="0"/>
        <w:pageBreakBefore w:val="0"/>
        <w:kinsoku/>
        <w:wordWrap/>
        <w:overflowPunct/>
        <w:topLinePunct w:val="0"/>
        <w:autoSpaceDE/>
        <w:autoSpaceDN/>
        <w:bidi w:val="0"/>
        <w:adjustRightInd/>
        <w:spacing w:line="580" w:lineRule="exact"/>
        <w:ind w:firstLine="640" w:firstLineChars="200"/>
        <w:textAlignment w:val="auto"/>
        <w:rPr>
          <w:rFonts w:hint="default" w:ascii="Times New Roman" w:hAnsi="Times New Roman" w:eastAsia="仿宋_GB2312" w:cs="Times New Roman"/>
          <w:b w:val="0"/>
          <w:bCs w:val="0"/>
          <w:i w:val="0"/>
          <w:iCs w:val="0"/>
          <w:color w:val="auto"/>
          <w:kern w:val="2"/>
          <w:sz w:val="32"/>
          <w:szCs w:val="32"/>
          <w:lang w:val="en-US" w:eastAsia="zh-CN" w:bidi="ar-SA"/>
        </w:rPr>
      </w:pPr>
      <w:r>
        <w:rPr>
          <w:rFonts w:hint="default" w:ascii="Times New Roman" w:hAnsi="Times New Roman" w:eastAsia="仿宋_GB2312" w:cs="Times New Roman"/>
          <w:b w:val="0"/>
          <w:bCs w:val="0"/>
          <w:i w:val="0"/>
          <w:iCs w:val="0"/>
          <w:color w:val="auto"/>
          <w:kern w:val="2"/>
          <w:sz w:val="32"/>
          <w:szCs w:val="32"/>
          <w:lang w:val="en-US" w:eastAsia="zh-CN" w:bidi="ar-SA"/>
        </w:rPr>
        <w:t>4.降低处置成本。</w:t>
      </w:r>
      <w:r>
        <w:rPr>
          <w:rFonts w:hint="default" w:ascii="Times New Roman" w:hAnsi="Times New Roman" w:eastAsia="仿宋_GB2312" w:cs="Times New Roman"/>
          <w:b w:val="0"/>
          <w:bCs w:val="0"/>
          <w:color w:val="auto"/>
          <w:kern w:val="2"/>
          <w:sz w:val="32"/>
          <w:szCs w:val="32"/>
          <w:lang w:val="en-US" w:eastAsia="zh-CN" w:bidi="ar-SA"/>
        </w:rPr>
        <w:t>县级消纳场在充分考虑运营成本和建筑垃圾货运成本的情况下，也应当兼顾社会效益，适当降低消纳处理费用，提升群众主动到消纳场倾倒建筑垃圾的意愿。</w:t>
      </w:r>
    </w:p>
    <w:p w14:paraId="288DE036">
      <w:pPr>
        <w:pStyle w:val="8"/>
        <w:rPr>
          <w:rFonts w:hint="default" w:ascii="Times New Roman" w:hAnsi="Times New Roman" w:eastAsia="仿宋_GB2312" w:cs="Times New Roman"/>
          <w:sz w:val="32"/>
          <w:szCs w:val="32"/>
          <w:lang w:val="en-US" w:eastAsia="zh-CN"/>
        </w:rPr>
      </w:pPr>
    </w:p>
    <w:p w14:paraId="16C066FC">
      <w:pPr>
        <w:pStyle w:val="8"/>
        <w:rPr>
          <w:rFonts w:hint="default" w:ascii="Times New Roman" w:hAnsi="Times New Roman" w:eastAsia="仿宋_GB2312" w:cs="Times New Roman"/>
          <w:sz w:val="32"/>
          <w:szCs w:val="32"/>
          <w:lang w:val="en-US" w:eastAsia="zh-CN"/>
        </w:rPr>
      </w:pPr>
    </w:p>
    <w:p w14:paraId="28511F5A">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7329EE28">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7C7E2B08">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第2号      类别：城建环资</w:t>
      </w:r>
    </w:p>
    <w:tbl>
      <w:tblPr>
        <w:tblStyle w:val="10"/>
        <w:tblW w:w="92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23"/>
        <w:gridCol w:w="1728"/>
        <w:gridCol w:w="2082"/>
      </w:tblGrid>
      <w:tr w14:paraId="22353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3D2C2F4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33" w:type="dxa"/>
            <w:gridSpan w:val="3"/>
            <w:noWrap w:val="0"/>
            <w:vAlign w:val="center"/>
          </w:tcPr>
          <w:p w14:paraId="7FB1588C">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关于加强龙城大道夜间亮化工程的建议</w:t>
            </w:r>
          </w:p>
        </w:tc>
      </w:tr>
      <w:tr w14:paraId="2A10B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85FB7C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723" w:type="dxa"/>
            <w:noWrap w:val="0"/>
            <w:vAlign w:val="center"/>
          </w:tcPr>
          <w:p w14:paraId="0EBE330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梁</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燕</w:t>
            </w:r>
          </w:p>
        </w:tc>
        <w:tc>
          <w:tcPr>
            <w:tcW w:w="1728" w:type="dxa"/>
            <w:noWrap w:val="0"/>
            <w:vAlign w:val="center"/>
          </w:tcPr>
          <w:p w14:paraId="23D2A7D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82" w:type="dxa"/>
            <w:noWrap w:val="0"/>
            <w:vAlign w:val="center"/>
          </w:tcPr>
          <w:p w14:paraId="763508DC">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28"/>
                <w:szCs w:val="28"/>
                <w:lang w:val="en-US" w:eastAsia="zh-CN"/>
              </w:rPr>
              <w:t>18977219115</w:t>
            </w:r>
          </w:p>
        </w:tc>
      </w:tr>
      <w:tr w14:paraId="718DC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35454F3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723" w:type="dxa"/>
            <w:noWrap w:val="0"/>
            <w:vAlign w:val="center"/>
          </w:tcPr>
          <w:p w14:paraId="54AD2BC0">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柳城县人大常委会办公室</w:t>
            </w:r>
          </w:p>
        </w:tc>
        <w:tc>
          <w:tcPr>
            <w:tcW w:w="1728" w:type="dxa"/>
            <w:noWrap w:val="0"/>
            <w:vAlign w:val="center"/>
          </w:tcPr>
          <w:p w14:paraId="0E40FF5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82" w:type="dxa"/>
            <w:noWrap w:val="0"/>
            <w:vAlign w:val="center"/>
          </w:tcPr>
          <w:p w14:paraId="40E73428">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545200</w:t>
            </w:r>
          </w:p>
        </w:tc>
      </w:tr>
      <w:tr w14:paraId="4D7C7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5F3B710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451" w:type="dxa"/>
            <w:gridSpan w:val="2"/>
            <w:noWrap w:val="0"/>
            <w:vAlign w:val="center"/>
          </w:tcPr>
          <w:p w14:paraId="747C2363">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82" w:type="dxa"/>
            <w:noWrap w:val="0"/>
            <w:vAlign w:val="center"/>
          </w:tcPr>
          <w:p w14:paraId="5A9BD56E">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2A10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744111B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邓红英</w:t>
            </w:r>
          </w:p>
        </w:tc>
        <w:tc>
          <w:tcPr>
            <w:tcW w:w="5451" w:type="dxa"/>
            <w:gridSpan w:val="2"/>
            <w:noWrap w:val="0"/>
            <w:vAlign w:val="center"/>
          </w:tcPr>
          <w:p w14:paraId="1E5B5F02">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大埔镇正殿村民委</w:t>
            </w:r>
          </w:p>
        </w:tc>
        <w:tc>
          <w:tcPr>
            <w:tcW w:w="2082" w:type="dxa"/>
            <w:noWrap w:val="0"/>
            <w:vAlign w:val="center"/>
          </w:tcPr>
          <w:p w14:paraId="2C54BFB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15978273801</w:t>
            </w:r>
          </w:p>
        </w:tc>
      </w:tr>
      <w:tr w14:paraId="48E33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1BAF35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兰柳丽</w:t>
            </w:r>
          </w:p>
        </w:tc>
        <w:tc>
          <w:tcPr>
            <w:tcW w:w="5451" w:type="dxa"/>
            <w:gridSpan w:val="2"/>
            <w:noWrap w:val="0"/>
            <w:vAlign w:val="center"/>
          </w:tcPr>
          <w:p w14:paraId="3FCCA79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大埔镇洛崖村民委</w:t>
            </w:r>
          </w:p>
        </w:tc>
        <w:tc>
          <w:tcPr>
            <w:tcW w:w="2082" w:type="dxa"/>
            <w:noWrap w:val="0"/>
            <w:vAlign w:val="center"/>
          </w:tcPr>
          <w:p w14:paraId="69692EF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13471249011</w:t>
            </w:r>
          </w:p>
        </w:tc>
      </w:tr>
      <w:tr w14:paraId="32322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2158C9ED">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韦志文</w:t>
            </w:r>
          </w:p>
        </w:tc>
        <w:tc>
          <w:tcPr>
            <w:tcW w:w="5451" w:type="dxa"/>
            <w:gridSpan w:val="2"/>
            <w:noWrap w:val="0"/>
            <w:vAlign w:val="center"/>
          </w:tcPr>
          <w:p w14:paraId="1EB19911">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大埔镇乐寨村民委</w:t>
            </w:r>
          </w:p>
        </w:tc>
        <w:tc>
          <w:tcPr>
            <w:tcW w:w="2082" w:type="dxa"/>
            <w:noWrap w:val="0"/>
            <w:vAlign w:val="center"/>
          </w:tcPr>
          <w:p w14:paraId="09C0417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13597182983</w:t>
            </w:r>
          </w:p>
        </w:tc>
      </w:tr>
    </w:tbl>
    <w:p w14:paraId="44725DE9">
      <w:pPr>
        <w:keepNext w:val="0"/>
        <w:keepLines w:val="0"/>
        <w:pageBreakBefore w:val="0"/>
        <w:widowControl w:val="0"/>
        <w:kinsoku/>
        <w:wordWrap/>
        <w:overflowPunct/>
        <w:topLinePunct w:val="0"/>
        <w:autoSpaceDE/>
        <w:autoSpaceDN/>
        <w:bidi w:val="0"/>
        <w:adjustRightInd/>
        <w:spacing w:line="540" w:lineRule="exact"/>
        <w:jc w:val="left"/>
        <w:textAlignment w:val="auto"/>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018F0E9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sz w:val="24"/>
          <w:szCs w:val="24"/>
          <w:lang w:eastAsia="zh-CN"/>
        </w:rPr>
      </w:pPr>
      <w:r>
        <w:rPr>
          <w:rFonts w:hint="default" w:ascii="Times New Roman" w:hAnsi="Times New Roman" w:eastAsia="方正小标宋简体" w:cs="Times New Roman"/>
          <w:sz w:val="36"/>
          <w:szCs w:val="36"/>
          <w:lang w:eastAsia="zh-CN"/>
        </w:rPr>
        <w:t>关于</w:t>
      </w:r>
      <w:r>
        <w:rPr>
          <w:rFonts w:hint="default" w:ascii="Times New Roman" w:hAnsi="Times New Roman" w:eastAsia="方正小标宋简体" w:cs="Times New Roman"/>
          <w:sz w:val="36"/>
          <w:szCs w:val="36"/>
          <w:lang w:val="en-US" w:eastAsia="zh-CN"/>
        </w:rPr>
        <w:t>加强龙城大道夜间亮化工程</w:t>
      </w:r>
      <w:r>
        <w:rPr>
          <w:rFonts w:hint="default" w:ascii="Times New Roman" w:hAnsi="Times New Roman" w:eastAsia="方正小标宋简体" w:cs="Times New Roman"/>
          <w:sz w:val="36"/>
          <w:szCs w:val="36"/>
          <w:lang w:eastAsia="zh-CN"/>
        </w:rPr>
        <w:t>的建议</w:t>
      </w:r>
    </w:p>
    <w:p w14:paraId="2778996F">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p>
    <w:p w14:paraId="3CC5CE85">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龙城大道作为柳城的“东大门”，是柳城东高速出口和双沙路进入我县县城的必经道路，在一定程度上代表了柳城的城市形象。但当前车辆夜间行驶在龙城大道中石油加油站至体育公园路段时，沿途光线明显变暗，两侧路灯大多不亮。该路段常有大型货运车辆驶过，沿途还有骑电动自行车以及步行至体育公园健身的市民，该段路灯不亮，存在较大的安全隐患，群众意见较大。当前我县正在实施消费“游乐柳城”专项行动，想方设法促进柳城兴商活旅繁荣发展，为树立柳城的良好形象，同时消除交通隐患，建议加强龙城大道该路段的路灯亮化，在保证每盏路灯都亮起来、给城市的夜景增添一抹光彩的同时，也在夜间确保行人与车辆的行走与驾驶安全。</w:t>
      </w:r>
    </w:p>
    <w:p w14:paraId="61DFE831">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00014267">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05CCF83D">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第3号      类别：城建环资</w:t>
      </w:r>
    </w:p>
    <w:tbl>
      <w:tblPr>
        <w:tblStyle w:val="10"/>
        <w:tblW w:w="91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78"/>
        <w:gridCol w:w="1605"/>
        <w:gridCol w:w="2051"/>
      </w:tblGrid>
      <w:tr w14:paraId="7546C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26CDFAF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434" w:type="dxa"/>
            <w:gridSpan w:val="3"/>
            <w:noWrap w:val="0"/>
            <w:vAlign w:val="center"/>
          </w:tcPr>
          <w:p w14:paraId="055B6A1D">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关于加强对人行道等公共设施管理的建议</w:t>
            </w:r>
          </w:p>
        </w:tc>
      </w:tr>
      <w:tr w14:paraId="69F1D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B42537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778" w:type="dxa"/>
            <w:noWrap w:val="0"/>
            <w:vAlign w:val="center"/>
          </w:tcPr>
          <w:p w14:paraId="5DF180B1">
            <w:pPr>
              <w:spacing w:line="560" w:lineRule="exact"/>
              <w:jc w:val="cente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梁</w:t>
            </w:r>
            <w:r>
              <w:rPr>
                <w:rFonts w:hint="default" w:ascii="Times New Roman" w:hAnsi="Times New Roman" w:cs="Times New Roman"/>
                <w:b w:val="0"/>
                <w:bCs/>
                <w:sz w:val="32"/>
                <w:szCs w:val="32"/>
                <w:lang w:val="en-US" w:eastAsia="zh-CN"/>
              </w:rPr>
              <w:t xml:space="preserve">  </w:t>
            </w:r>
            <w:r>
              <w:rPr>
                <w:rFonts w:hint="default" w:ascii="Times New Roman" w:hAnsi="Times New Roman" w:eastAsia="仿宋_GB2312" w:cs="Times New Roman"/>
                <w:b w:val="0"/>
                <w:bCs/>
                <w:sz w:val="32"/>
                <w:szCs w:val="32"/>
                <w:lang w:val="en-US" w:eastAsia="zh-CN"/>
              </w:rPr>
              <w:t>燕</w:t>
            </w:r>
          </w:p>
        </w:tc>
        <w:tc>
          <w:tcPr>
            <w:tcW w:w="1605" w:type="dxa"/>
            <w:noWrap w:val="0"/>
            <w:vAlign w:val="center"/>
          </w:tcPr>
          <w:p w14:paraId="4B767D7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51" w:type="dxa"/>
            <w:noWrap w:val="0"/>
            <w:vAlign w:val="center"/>
          </w:tcPr>
          <w:p w14:paraId="2AFE42F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28"/>
                <w:szCs w:val="28"/>
                <w:lang w:val="en-US" w:eastAsia="zh-CN"/>
              </w:rPr>
              <w:t>18977219115</w:t>
            </w:r>
          </w:p>
        </w:tc>
      </w:tr>
      <w:tr w14:paraId="215AC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95EECD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778" w:type="dxa"/>
            <w:noWrap w:val="0"/>
            <w:vAlign w:val="center"/>
          </w:tcPr>
          <w:p w14:paraId="04093714">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柳城县人大常委会办公室</w:t>
            </w:r>
          </w:p>
        </w:tc>
        <w:tc>
          <w:tcPr>
            <w:tcW w:w="1605" w:type="dxa"/>
            <w:noWrap w:val="0"/>
            <w:vAlign w:val="center"/>
          </w:tcPr>
          <w:p w14:paraId="310672B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51" w:type="dxa"/>
            <w:noWrap w:val="0"/>
            <w:vAlign w:val="center"/>
          </w:tcPr>
          <w:p w14:paraId="00BCD04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545200</w:t>
            </w:r>
          </w:p>
        </w:tc>
      </w:tr>
      <w:tr w14:paraId="0DF90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D7AEE4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83" w:type="dxa"/>
            <w:gridSpan w:val="2"/>
            <w:noWrap w:val="0"/>
            <w:vAlign w:val="center"/>
          </w:tcPr>
          <w:p w14:paraId="4038BC0D">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51" w:type="dxa"/>
            <w:noWrap w:val="0"/>
            <w:vAlign w:val="center"/>
          </w:tcPr>
          <w:p w14:paraId="636734DE">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432F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1167C4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韦雨沙</w:t>
            </w:r>
          </w:p>
        </w:tc>
        <w:tc>
          <w:tcPr>
            <w:tcW w:w="5383" w:type="dxa"/>
            <w:gridSpan w:val="2"/>
            <w:noWrap w:val="0"/>
            <w:vAlign w:val="center"/>
          </w:tcPr>
          <w:p w14:paraId="4B944BB8">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柳城县税务局</w:t>
            </w:r>
          </w:p>
        </w:tc>
        <w:tc>
          <w:tcPr>
            <w:tcW w:w="2051" w:type="dxa"/>
            <w:noWrap w:val="0"/>
            <w:vAlign w:val="center"/>
          </w:tcPr>
          <w:p w14:paraId="4C4E9CF3">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15224666807</w:t>
            </w:r>
          </w:p>
        </w:tc>
      </w:tr>
      <w:tr w14:paraId="3AA1A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DDA886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杨世业</w:t>
            </w:r>
          </w:p>
        </w:tc>
        <w:tc>
          <w:tcPr>
            <w:tcW w:w="5383" w:type="dxa"/>
            <w:gridSpan w:val="2"/>
            <w:noWrap w:val="0"/>
            <w:vAlign w:val="center"/>
          </w:tcPr>
          <w:p w14:paraId="5497A04C">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大埔镇六休村民委</w:t>
            </w:r>
          </w:p>
        </w:tc>
        <w:tc>
          <w:tcPr>
            <w:tcW w:w="2051" w:type="dxa"/>
            <w:noWrap w:val="0"/>
            <w:vAlign w:val="center"/>
          </w:tcPr>
          <w:p w14:paraId="0A83B29E">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13152569902</w:t>
            </w:r>
          </w:p>
        </w:tc>
      </w:tr>
      <w:tr w14:paraId="7D271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0FDD278D">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韦敏才</w:t>
            </w:r>
          </w:p>
        </w:tc>
        <w:tc>
          <w:tcPr>
            <w:tcW w:w="5383" w:type="dxa"/>
            <w:gridSpan w:val="2"/>
            <w:noWrap w:val="0"/>
            <w:vAlign w:val="center"/>
          </w:tcPr>
          <w:p w14:paraId="40E3502B">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大埔镇三塘村民委</w:t>
            </w:r>
          </w:p>
        </w:tc>
        <w:tc>
          <w:tcPr>
            <w:tcW w:w="2051" w:type="dxa"/>
            <w:noWrap w:val="0"/>
            <w:vAlign w:val="center"/>
          </w:tcPr>
          <w:p w14:paraId="1612B793">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15977235803</w:t>
            </w:r>
          </w:p>
        </w:tc>
      </w:tr>
    </w:tbl>
    <w:p w14:paraId="0B0C054C">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3E6C3FD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eastAsia="zh-CN"/>
        </w:rPr>
        <w:t>关于</w:t>
      </w:r>
      <w:r>
        <w:rPr>
          <w:rFonts w:hint="default" w:ascii="Times New Roman" w:hAnsi="Times New Roman" w:eastAsia="方正小标宋简体" w:cs="Times New Roman"/>
          <w:sz w:val="36"/>
          <w:szCs w:val="36"/>
          <w:lang w:val="en-US" w:eastAsia="zh-CN"/>
        </w:rPr>
        <w:t>加强对人行道等公共设施管理</w:t>
      </w:r>
      <w:r>
        <w:rPr>
          <w:rFonts w:hint="default" w:ascii="Times New Roman" w:hAnsi="Times New Roman" w:eastAsia="方正小标宋简体" w:cs="Times New Roman"/>
          <w:sz w:val="36"/>
          <w:szCs w:val="36"/>
          <w:lang w:eastAsia="zh-CN"/>
        </w:rPr>
        <w:t>的建议</w:t>
      </w:r>
    </w:p>
    <w:p w14:paraId="0100E5FA">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w:t>
      </w:r>
    </w:p>
    <w:p w14:paraId="6968B3FE">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sz w:val="32"/>
          <w:szCs w:val="32"/>
          <w:lang w:val="en-US" w:eastAsia="zh-CN"/>
        </w:rPr>
        <w:t xml:space="preserve"> 近年来，我县为改善人居环境，推进城市品质提升，逐步改造了县城主干道的人行道和小广场、街道小公园等设施，极大地方便了市民休闲、娱乐。但由于缺乏有效的管理，一些机动车经常驶入县文体局对面的小广场停放，或者是直接停放在人行道上，既存在安全隐患，又容易损坏人行道和广场、公园的地砖，目前小广场和部分人行道已经发现了不同程度的损坏，令人痛惜。建议进一步加强对公共设施的管理，一是在小广场、街道小公园以及人行道周围设置隔离桩，禁止机动车进入；二是相关执法部门加强对小广场、街道小公园和人行道的巡察，发现有车辆停放的，当场纠正，不服从管理的，依法进行处罚。</w:t>
      </w:r>
    </w:p>
    <w:p w14:paraId="047BE023">
      <w:pPr>
        <w:rPr>
          <w:rFonts w:hint="default" w:ascii="Times New Roman" w:hAnsi="Times New Roman" w:cs="Times New Roman"/>
        </w:rPr>
      </w:pPr>
    </w:p>
    <w:p w14:paraId="715879E2">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30E2F5F3">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25C17053">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第4号      类别：城建环资</w:t>
      </w:r>
    </w:p>
    <w:tbl>
      <w:tblPr>
        <w:tblStyle w:val="10"/>
        <w:tblW w:w="91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631"/>
        <w:gridCol w:w="1688"/>
        <w:gridCol w:w="2115"/>
      </w:tblGrid>
      <w:tr w14:paraId="0CF46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5A7C76F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434" w:type="dxa"/>
            <w:gridSpan w:val="3"/>
            <w:noWrap w:val="0"/>
            <w:vAlign w:val="center"/>
          </w:tcPr>
          <w:p w14:paraId="44CFC86E">
            <w:pPr>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关于加强县城路灯管护的建议</w:t>
            </w:r>
          </w:p>
        </w:tc>
      </w:tr>
      <w:tr w14:paraId="5852F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7FAF86E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631" w:type="dxa"/>
            <w:noWrap w:val="0"/>
            <w:vAlign w:val="center"/>
          </w:tcPr>
          <w:p w14:paraId="5763270D">
            <w:pPr>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秦春华</w:t>
            </w:r>
          </w:p>
        </w:tc>
        <w:tc>
          <w:tcPr>
            <w:tcW w:w="1688" w:type="dxa"/>
            <w:noWrap w:val="0"/>
            <w:vAlign w:val="center"/>
          </w:tcPr>
          <w:p w14:paraId="5BEE473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115" w:type="dxa"/>
            <w:noWrap w:val="0"/>
            <w:vAlign w:val="center"/>
          </w:tcPr>
          <w:p w14:paraId="0C1FCD8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13397823236</w:t>
            </w:r>
          </w:p>
        </w:tc>
      </w:tr>
      <w:tr w14:paraId="07B6D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89D7CA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631" w:type="dxa"/>
            <w:noWrap w:val="0"/>
            <w:vAlign w:val="center"/>
          </w:tcPr>
          <w:p w14:paraId="1F00DE7D">
            <w:pPr>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城南社区居民委</w:t>
            </w:r>
          </w:p>
        </w:tc>
        <w:tc>
          <w:tcPr>
            <w:tcW w:w="1688" w:type="dxa"/>
            <w:noWrap w:val="0"/>
            <w:vAlign w:val="center"/>
          </w:tcPr>
          <w:p w14:paraId="6FD87F5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115" w:type="dxa"/>
            <w:noWrap w:val="0"/>
            <w:vAlign w:val="center"/>
          </w:tcPr>
          <w:p w14:paraId="7164974C">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11C36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70B8BB4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19" w:type="dxa"/>
            <w:gridSpan w:val="2"/>
            <w:noWrap w:val="0"/>
            <w:vAlign w:val="center"/>
          </w:tcPr>
          <w:p w14:paraId="4127065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115" w:type="dxa"/>
            <w:noWrap w:val="0"/>
            <w:vAlign w:val="center"/>
          </w:tcPr>
          <w:p w14:paraId="450FA5C9">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63509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5B72C0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方</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薇</w:t>
            </w:r>
          </w:p>
        </w:tc>
        <w:tc>
          <w:tcPr>
            <w:tcW w:w="5319" w:type="dxa"/>
            <w:gridSpan w:val="2"/>
            <w:noWrap w:val="0"/>
            <w:vAlign w:val="center"/>
          </w:tcPr>
          <w:p w14:paraId="34453BC8">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大埔镇城北社区</w:t>
            </w:r>
          </w:p>
        </w:tc>
        <w:tc>
          <w:tcPr>
            <w:tcW w:w="2115" w:type="dxa"/>
            <w:noWrap w:val="0"/>
            <w:vAlign w:val="center"/>
          </w:tcPr>
          <w:p w14:paraId="75EB3CD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13768022970</w:t>
            </w:r>
          </w:p>
        </w:tc>
      </w:tr>
      <w:tr w14:paraId="703E8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5C515F9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梁小红</w:t>
            </w:r>
          </w:p>
        </w:tc>
        <w:tc>
          <w:tcPr>
            <w:tcW w:w="5319" w:type="dxa"/>
            <w:gridSpan w:val="2"/>
            <w:noWrap w:val="0"/>
            <w:vAlign w:val="center"/>
          </w:tcPr>
          <w:p w14:paraId="33FF6CD5">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大埔镇上里村民委</w:t>
            </w:r>
          </w:p>
        </w:tc>
        <w:tc>
          <w:tcPr>
            <w:tcW w:w="2115" w:type="dxa"/>
            <w:noWrap w:val="0"/>
            <w:vAlign w:val="center"/>
          </w:tcPr>
          <w:p w14:paraId="4953AD5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15878271780</w:t>
            </w:r>
          </w:p>
        </w:tc>
      </w:tr>
    </w:tbl>
    <w:p w14:paraId="1D500C06">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52788A31">
      <w:pPr>
        <w:jc w:val="center"/>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关于加强县城路灯管护的建议</w:t>
      </w:r>
    </w:p>
    <w:p w14:paraId="66D0283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p>
    <w:p w14:paraId="4CCB85C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路灯是一个城市的窗口，是一个城市文明的象征，是提高城市安全、方便城市夜间交通运输和行人通行时必不可少的设施。路灯作为城市夜间景观的一部分,可以提高城市的美观程度和设施水平,提升城市的品牌形象。良好的路灯可以提高夜间交通的安全性,减少潜在的安全隐患,减轻行人和驾驶员的视觉疲劳,提高视线明晰度,为行人和驾驶员提供充足的光源,避免因光线过暗而导致的意外伤害事件。提高城市的安全性对于城市的可持续发展至关重要,良好的路灯管理对此起到至关重要的作用。</w:t>
      </w:r>
    </w:p>
    <w:p w14:paraId="0DB14EF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当前，我县县城路灯在安装上已经得到很大提升，但路灯的作用没有完全发挥出来，路灯管护还存在不少问题：一是时间设置方面：早晚开关灯时间设置不够科学。傍晚，有时天还很亮已经开灯，有时天黑了却没开灯；清晨，天大亮时仍开着灯不及时关灯，或者天没足够亮时已经关灯。二是故障检修方面：对道路路灯故障排除不够，或是没有及时修复，任由路灯不亮，影响行人行车安全。部分路段路灯不亮，或忽明忽暗，还有个别路灯被路边的树木完全遮挡，导致道路昏暗，给市民出行带来了影响。如：323国道高速出入连接处至河东大厦路段路灯已失明一年多；武装部至江景豪庭路灯路灯也是一、二年没亮；群众散步最多的河堤步道，好多处路灯不亮，部分路灯忽明忽暗，处于失管状态。</w:t>
      </w:r>
    </w:p>
    <w:p w14:paraId="0420038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此建议：一、做好路灯照明的设置规划。及时增设城区道路和小区巷道路灯，特别是学生上下学的必经之路。根据路段情况对路灯的高度做适当调整，在城区街道一些拐弯黑暗处增设亮度足够的路灯。应科学设置路灯安装距离，并且确保每条道路的每一路段都按照科学测算配置和安装路灯，如果发现之前有漏装或缺失情况应该尽快安装。</w:t>
      </w:r>
    </w:p>
    <w:p w14:paraId="570C7AA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二、调整时间，科学管理路灯开关时间。管理部门根据不同季节的天亮天黑时间不同，科学设置更合理更具人性化的路灯开启和关闭时间。如冬日天黑的时间早，提早开灯，早上较迟天亮则推迟关灯时间。</w:t>
      </w:r>
    </w:p>
    <w:p w14:paraId="75F5410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rPr>
      </w:pPr>
      <w:r>
        <w:rPr>
          <w:rFonts w:hint="default" w:ascii="Times New Roman" w:hAnsi="Times New Roman" w:eastAsia="仿宋_GB2312" w:cs="Times New Roman"/>
          <w:sz w:val="32"/>
          <w:szCs w:val="32"/>
          <w:lang w:val="en-US" w:eastAsia="zh-CN"/>
        </w:rPr>
        <w:t>三、加强维护，全面排查路灯故障问题。路灯出现老化、故障等问题不可避免，管理部门应该制定定期排查故障和日常检查的规章制度。建议管理部门尽快安排一次城区路灯大排查，发现故障及时解决，为市民出行安全提供优质照明服务。</w:t>
      </w:r>
    </w:p>
    <w:p w14:paraId="5B4496BE">
      <w:pPr>
        <w:pStyle w:val="8"/>
        <w:rPr>
          <w:rFonts w:hint="default" w:ascii="Times New Roman" w:hAnsi="Times New Roman" w:eastAsia="仿宋_GB2312" w:cs="Times New Roman"/>
          <w:sz w:val="32"/>
          <w:szCs w:val="32"/>
          <w:lang w:val="en-US" w:eastAsia="zh-CN"/>
        </w:rPr>
      </w:pPr>
    </w:p>
    <w:p w14:paraId="24F0ECEF">
      <w:pPr>
        <w:pStyle w:val="8"/>
        <w:rPr>
          <w:rFonts w:hint="default" w:ascii="Times New Roman" w:hAnsi="Times New Roman" w:eastAsia="仿宋_GB2312" w:cs="Times New Roman"/>
          <w:sz w:val="32"/>
          <w:szCs w:val="32"/>
          <w:lang w:val="en-US" w:eastAsia="zh-CN"/>
        </w:rPr>
      </w:pPr>
    </w:p>
    <w:p w14:paraId="097B5D4F">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0990ACA5">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1B0AC9F7">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第5号      类别：交通</w:t>
      </w:r>
    </w:p>
    <w:tbl>
      <w:tblPr>
        <w:tblStyle w:val="10"/>
        <w:tblW w:w="92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423"/>
        <w:gridCol w:w="1680"/>
        <w:gridCol w:w="2430"/>
      </w:tblGrid>
      <w:tr w14:paraId="69DE7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1685" w:type="dxa"/>
            <w:noWrap w:val="0"/>
            <w:vAlign w:val="center"/>
          </w:tcPr>
          <w:p w14:paraId="3485BA6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33" w:type="dxa"/>
            <w:gridSpan w:val="3"/>
            <w:noWrap w:val="0"/>
            <w:vAlign w:val="center"/>
          </w:tcPr>
          <w:p w14:paraId="450E4BD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val="0"/>
                <w:sz w:val="32"/>
                <w:szCs w:val="32"/>
                <w:lang w:val="en-US" w:eastAsia="zh-CN"/>
              </w:rPr>
              <w:t>关于拓宽河西木材加工产业园至G323洛崖段连接道路的建议</w:t>
            </w:r>
          </w:p>
        </w:tc>
      </w:tr>
      <w:tr w14:paraId="2280B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D1C180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423" w:type="dxa"/>
            <w:noWrap w:val="0"/>
            <w:vAlign w:val="center"/>
          </w:tcPr>
          <w:p w14:paraId="2AA8322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唐海萍</w:t>
            </w:r>
          </w:p>
        </w:tc>
        <w:tc>
          <w:tcPr>
            <w:tcW w:w="1680" w:type="dxa"/>
            <w:noWrap w:val="0"/>
            <w:vAlign w:val="center"/>
          </w:tcPr>
          <w:p w14:paraId="034B733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430" w:type="dxa"/>
            <w:noWrap w:val="0"/>
            <w:vAlign w:val="center"/>
          </w:tcPr>
          <w:p w14:paraId="2B9CF66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13788627426</w:t>
            </w:r>
          </w:p>
        </w:tc>
      </w:tr>
      <w:tr w14:paraId="7CF50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E9B9F8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423" w:type="dxa"/>
            <w:noWrap w:val="0"/>
            <w:vAlign w:val="center"/>
          </w:tcPr>
          <w:p w14:paraId="053C8ED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大埔镇洛崖社区居民委</w:t>
            </w:r>
          </w:p>
        </w:tc>
        <w:tc>
          <w:tcPr>
            <w:tcW w:w="1680" w:type="dxa"/>
            <w:noWrap w:val="0"/>
            <w:vAlign w:val="center"/>
          </w:tcPr>
          <w:p w14:paraId="78DAC66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430" w:type="dxa"/>
            <w:noWrap w:val="0"/>
            <w:vAlign w:val="center"/>
          </w:tcPr>
          <w:p w14:paraId="28EB581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545200</w:t>
            </w:r>
          </w:p>
        </w:tc>
      </w:tr>
      <w:tr w14:paraId="5029E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F9EF44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103" w:type="dxa"/>
            <w:gridSpan w:val="2"/>
            <w:noWrap w:val="0"/>
            <w:vAlign w:val="center"/>
          </w:tcPr>
          <w:p w14:paraId="40C7292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430" w:type="dxa"/>
            <w:noWrap w:val="0"/>
            <w:vAlign w:val="center"/>
          </w:tcPr>
          <w:p w14:paraId="7E46C6E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437F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D3050C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罗科云</w:t>
            </w:r>
          </w:p>
        </w:tc>
        <w:tc>
          <w:tcPr>
            <w:tcW w:w="5103" w:type="dxa"/>
            <w:gridSpan w:val="2"/>
            <w:noWrap w:val="0"/>
            <w:vAlign w:val="center"/>
          </w:tcPr>
          <w:p w14:paraId="1E71D06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大埔镇勤俭村民委</w:t>
            </w:r>
          </w:p>
        </w:tc>
        <w:tc>
          <w:tcPr>
            <w:tcW w:w="2430" w:type="dxa"/>
            <w:noWrap w:val="0"/>
            <w:vAlign w:val="center"/>
          </w:tcPr>
          <w:p w14:paraId="7F69723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18378027007</w:t>
            </w:r>
          </w:p>
        </w:tc>
      </w:tr>
      <w:tr w14:paraId="77AC6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3D0F595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石</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刻</w:t>
            </w:r>
          </w:p>
        </w:tc>
        <w:tc>
          <w:tcPr>
            <w:tcW w:w="5103" w:type="dxa"/>
            <w:gridSpan w:val="2"/>
            <w:noWrap w:val="0"/>
            <w:vAlign w:val="center"/>
          </w:tcPr>
          <w:p w14:paraId="023DF80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柳城县文化馆</w:t>
            </w:r>
          </w:p>
        </w:tc>
        <w:tc>
          <w:tcPr>
            <w:tcW w:w="2430" w:type="dxa"/>
            <w:noWrap w:val="0"/>
            <w:vAlign w:val="center"/>
          </w:tcPr>
          <w:p w14:paraId="0A0A76B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13788626502</w:t>
            </w:r>
          </w:p>
        </w:tc>
      </w:tr>
    </w:tbl>
    <w:p w14:paraId="3FB10AD2">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5FA1B44F">
      <w:pPr>
        <w:keepNext w:val="0"/>
        <w:keepLines w:val="0"/>
        <w:pageBreakBefore w:val="0"/>
        <w:widowControl w:val="0"/>
        <w:kinsoku/>
        <w:wordWrap/>
        <w:overflowPunct/>
        <w:topLinePunct w:val="0"/>
        <w:autoSpaceDE/>
        <w:autoSpaceDN/>
        <w:bidi w:val="0"/>
        <w:adjustRightInd/>
        <w:snapToGrid/>
        <w:spacing w:line="540" w:lineRule="exact"/>
        <w:ind w:firstLine="720" w:firstLineChars="200"/>
        <w:jc w:val="center"/>
        <w:textAlignment w:val="auto"/>
        <w:rPr>
          <w:rFonts w:hint="default" w:ascii="Times New Roman" w:hAnsi="Times New Roman" w:eastAsia="方正小标宋简体" w:cs="Times New Roman"/>
          <w:sz w:val="28"/>
          <w:szCs w:val="28"/>
          <w:lang w:val="en-US" w:eastAsia="zh-CN"/>
        </w:rPr>
      </w:pPr>
      <w:r>
        <w:rPr>
          <w:rFonts w:hint="default" w:ascii="Times New Roman" w:hAnsi="Times New Roman" w:eastAsia="方正小标宋简体" w:cs="Times New Roman"/>
          <w:sz w:val="36"/>
          <w:szCs w:val="36"/>
          <w:lang w:val="en-US" w:eastAsia="zh-CN"/>
        </w:rPr>
        <w:t>关于拓宽河西木材加工产业园至G323洛崖段连接道路的建议</w:t>
      </w:r>
    </w:p>
    <w:p w14:paraId="5E45C36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p>
    <w:p w14:paraId="0B74F75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事由：</w:t>
      </w:r>
      <w:r>
        <w:rPr>
          <w:rFonts w:hint="default" w:ascii="Times New Roman" w:hAnsi="Times New Roman" w:eastAsia="仿宋_GB2312" w:cs="Times New Roman"/>
          <w:sz w:val="32"/>
          <w:szCs w:val="32"/>
          <w:lang w:val="en-US" w:eastAsia="zh-CN"/>
        </w:rPr>
        <w:t>河西木材加工产业园目前入驻绿树佳缘、森硕木业等企业15家，职工人数约1200人。园区主道路宽畅，南面与S210马大路连接通顺，但北面通往G323洛崖段方向的连接只有洛崖至观音的村级道路，路面狭窄，大车通行不便。由于产业园区北面为大埔镇洛崖社区，小学、菜市场、知青城等生活娱乐配套设施相对齐全，以及园区企业职工大多为附近村屯群众，如能拓宽该连接道路将极大方便企业员工上下班、生产生活和车辆安全通行，有利于进一步优化营商环境。</w:t>
      </w:r>
    </w:p>
    <w:p w14:paraId="191E04E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建议：</w:t>
      </w:r>
      <w:r>
        <w:rPr>
          <w:rFonts w:hint="default" w:ascii="Times New Roman" w:hAnsi="Times New Roman" w:eastAsia="仿宋_GB2312" w:cs="Times New Roman"/>
          <w:sz w:val="32"/>
          <w:szCs w:val="32"/>
          <w:lang w:val="en-US" w:eastAsia="zh-CN"/>
        </w:rPr>
        <w:t>该连接路长约750米，建议将原3.5米道路拓宽至5.5米以上，并完善挡土墙和水沟，初步预估资金30万元，恳请县政府帮助协调解决。</w:t>
      </w:r>
    </w:p>
    <w:p w14:paraId="19A1880E">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柳城县</w:t>
      </w:r>
      <w:r>
        <w:rPr>
          <w:rFonts w:hint="default" w:ascii="Times New Roman" w:hAnsi="Times New Roman" w:eastAsia="方正小标宋简体" w:cs="Times New Roman"/>
          <w:sz w:val="44"/>
          <w:szCs w:val="44"/>
        </w:rPr>
        <w:t>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eastAsia="zh-CN"/>
        </w:rPr>
        <w:t>四</w:t>
      </w:r>
      <w:r>
        <w:rPr>
          <w:rFonts w:hint="default" w:ascii="Times New Roman" w:hAnsi="Times New Roman" w:eastAsia="方正小标宋简体" w:cs="Times New Roman"/>
          <w:sz w:val="44"/>
          <w:szCs w:val="44"/>
        </w:rPr>
        <w:t>次会议</w:t>
      </w:r>
    </w:p>
    <w:p w14:paraId="6F0A85D0">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2F4FEFD9">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第6号       类别：农业农村</w:t>
      </w:r>
    </w:p>
    <w:tbl>
      <w:tblPr>
        <w:tblStyle w:val="10"/>
        <w:tblW w:w="899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326"/>
        <w:gridCol w:w="1935"/>
        <w:gridCol w:w="2178"/>
      </w:tblGrid>
      <w:tr w14:paraId="45303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1E8E65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439" w:type="dxa"/>
            <w:gridSpan w:val="3"/>
            <w:noWrap w:val="0"/>
            <w:vAlign w:val="center"/>
          </w:tcPr>
          <w:p w14:paraId="4EFDBB4F">
            <w:pPr>
              <w:spacing w:line="560" w:lineRule="exact"/>
              <w:jc w:val="both"/>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lang w:val="en-US" w:eastAsia="zh-CN"/>
              </w:rPr>
              <w:t>关于大埔镇正殿村安装路灯的建议</w:t>
            </w:r>
          </w:p>
        </w:tc>
      </w:tr>
      <w:tr w14:paraId="32E62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065A94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326" w:type="dxa"/>
            <w:noWrap w:val="0"/>
            <w:vAlign w:val="center"/>
          </w:tcPr>
          <w:p w14:paraId="78561A87">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邓红英</w:t>
            </w:r>
          </w:p>
        </w:tc>
        <w:tc>
          <w:tcPr>
            <w:tcW w:w="1935" w:type="dxa"/>
            <w:noWrap w:val="0"/>
            <w:vAlign w:val="center"/>
          </w:tcPr>
          <w:p w14:paraId="139E601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178" w:type="dxa"/>
            <w:noWrap w:val="0"/>
            <w:vAlign w:val="center"/>
          </w:tcPr>
          <w:p w14:paraId="300B67C5">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15978273801</w:t>
            </w:r>
          </w:p>
        </w:tc>
      </w:tr>
      <w:tr w14:paraId="0F76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2796F0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326" w:type="dxa"/>
            <w:noWrap w:val="0"/>
            <w:vAlign w:val="center"/>
          </w:tcPr>
          <w:p w14:paraId="70BC7E75">
            <w:pPr>
              <w:spacing w:line="560" w:lineRule="exact"/>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柳城县正殿村民委</w:t>
            </w:r>
          </w:p>
        </w:tc>
        <w:tc>
          <w:tcPr>
            <w:tcW w:w="1935" w:type="dxa"/>
            <w:noWrap w:val="0"/>
            <w:vAlign w:val="center"/>
          </w:tcPr>
          <w:p w14:paraId="44E41CB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178" w:type="dxa"/>
            <w:noWrap w:val="0"/>
            <w:vAlign w:val="center"/>
          </w:tcPr>
          <w:p w14:paraId="097FC3E5">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545200</w:t>
            </w:r>
          </w:p>
        </w:tc>
      </w:tr>
      <w:tr w14:paraId="1296C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3D712E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261" w:type="dxa"/>
            <w:gridSpan w:val="2"/>
            <w:noWrap w:val="0"/>
            <w:vAlign w:val="center"/>
          </w:tcPr>
          <w:p w14:paraId="793ECBE3">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178" w:type="dxa"/>
            <w:noWrap w:val="0"/>
            <w:vAlign w:val="center"/>
          </w:tcPr>
          <w:p w14:paraId="590F942C">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6C328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684F57C">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郑</w:t>
            </w:r>
            <w:r>
              <w:rPr>
                <w:rFonts w:hint="default" w:ascii="Times New Roman" w:hAnsi="Times New Roman"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娟</w:t>
            </w:r>
          </w:p>
        </w:tc>
        <w:tc>
          <w:tcPr>
            <w:tcW w:w="5261" w:type="dxa"/>
            <w:gridSpan w:val="2"/>
            <w:noWrap w:val="0"/>
            <w:vAlign w:val="center"/>
          </w:tcPr>
          <w:p w14:paraId="01CC94B6">
            <w:pPr>
              <w:spacing w:line="560" w:lineRule="exact"/>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柳城县大埔镇靖西村民委</w:t>
            </w:r>
          </w:p>
        </w:tc>
        <w:tc>
          <w:tcPr>
            <w:tcW w:w="2178" w:type="dxa"/>
            <w:noWrap w:val="0"/>
            <w:vAlign w:val="center"/>
          </w:tcPr>
          <w:p w14:paraId="1FF994E3">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13454250837</w:t>
            </w:r>
          </w:p>
        </w:tc>
      </w:tr>
      <w:tr w14:paraId="23FA0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86287EE">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梁梦梅</w:t>
            </w:r>
          </w:p>
        </w:tc>
        <w:tc>
          <w:tcPr>
            <w:tcW w:w="5261" w:type="dxa"/>
            <w:gridSpan w:val="2"/>
            <w:noWrap w:val="0"/>
            <w:vAlign w:val="center"/>
          </w:tcPr>
          <w:p w14:paraId="5A2ACEA8">
            <w:pPr>
              <w:spacing w:line="560" w:lineRule="exact"/>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柳城县大埔镇中回村民委</w:t>
            </w:r>
          </w:p>
        </w:tc>
        <w:tc>
          <w:tcPr>
            <w:tcW w:w="2178" w:type="dxa"/>
            <w:noWrap w:val="0"/>
            <w:vAlign w:val="center"/>
          </w:tcPr>
          <w:p w14:paraId="613186DD">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15878271072</w:t>
            </w:r>
          </w:p>
        </w:tc>
      </w:tr>
      <w:tr w14:paraId="2863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A7E2668">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韦朝兰</w:t>
            </w:r>
          </w:p>
        </w:tc>
        <w:tc>
          <w:tcPr>
            <w:tcW w:w="5261" w:type="dxa"/>
            <w:gridSpan w:val="2"/>
            <w:noWrap w:val="0"/>
            <w:vAlign w:val="center"/>
          </w:tcPr>
          <w:p w14:paraId="2612295F">
            <w:pPr>
              <w:spacing w:line="560" w:lineRule="exact"/>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柳城县大埔镇吉兆村民委</w:t>
            </w:r>
          </w:p>
        </w:tc>
        <w:tc>
          <w:tcPr>
            <w:tcW w:w="2178" w:type="dxa"/>
            <w:noWrap w:val="0"/>
            <w:vAlign w:val="center"/>
          </w:tcPr>
          <w:p w14:paraId="5FBD8F86">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18178276387</w:t>
            </w:r>
          </w:p>
        </w:tc>
      </w:tr>
      <w:tr w14:paraId="4CAB2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BEA1DDF">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覃军德</w:t>
            </w:r>
          </w:p>
        </w:tc>
        <w:tc>
          <w:tcPr>
            <w:tcW w:w="5261" w:type="dxa"/>
            <w:gridSpan w:val="2"/>
            <w:noWrap w:val="0"/>
            <w:vAlign w:val="center"/>
          </w:tcPr>
          <w:p w14:paraId="68EF30BE">
            <w:pPr>
              <w:spacing w:line="560" w:lineRule="exact"/>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柳城县大埔镇龙台村民委</w:t>
            </w:r>
          </w:p>
        </w:tc>
        <w:tc>
          <w:tcPr>
            <w:tcW w:w="2178" w:type="dxa"/>
            <w:noWrap w:val="0"/>
            <w:vAlign w:val="center"/>
          </w:tcPr>
          <w:p w14:paraId="2424E634">
            <w:pPr>
              <w:spacing w:line="560" w:lineRule="exact"/>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13768022368</w:t>
            </w:r>
          </w:p>
        </w:tc>
      </w:tr>
    </w:tbl>
    <w:p w14:paraId="0201DCE6">
      <w:pPr>
        <w:pStyle w:val="5"/>
        <w:rPr>
          <w:rFonts w:hint="default" w:ascii="Times New Roman" w:hAnsi="Times New Roman" w:eastAsia="黑体" w:cs="Times New Roman"/>
          <w:sz w:val="32"/>
          <w:szCs w:val="32"/>
        </w:rPr>
      </w:pPr>
      <w:r>
        <w:rPr>
          <w:rFonts w:hint="default" w:ascii="Times New Roman" w:hAnsi="Times New Roman" w:eastAsia="仿宋_GB2312" w:cs="Times New Roman"/>
          <w:b/>
          <w:sz w:val="32"/>
          <w:szCs w:val="32"/>
        </w:rPr>
        <w:t>建议内容：</w:t>
      </w:r>
    </w:p>
    <w:p w14:paraId="7A83E258">
      <w:pPr>
        <w:keepNext w:val="0"/>
        <w:keepLines w:val="0"/>
        <w:pageBreakBefore w:val="0"/>
        <w:widowControl w:val="0"/>
        <w:kinsoku/>
        <w:wordWrap/>
        <w:overflowPunct/>
        <w:topLinePunct w:val="0"/>
        <w:autoSpaceDE/>
        <w:autoSpaceDN/>
        <w:bidi w:val="0"/>
        <w:adjustRightInd/>
        <w:snapToGrid/>
        <w:spacing w:line="580" w:lineRule="exact"/>
        <w:ind w:firstLine="720" w:firstLineChars="200"/>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关于大埔镇正殿村安装路灯的建议</w:t>
      </w:r>
    </w:p>
    <w:p w14:paraId="5365EC8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lang w:eastAsia="zh-CN"/>
        </w:rPr>
      </w:pPr>
    </w:p>
    <w:p w14:paraId="48BA458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sz w:val="32"/>
          <w:szCs w:val="32"/>
          <w:shd w:val="clear" w:color="auto" w:fill="FFFFFF"/>
          <w:lang w:eastAsia="zh-CN"/>
        </w:rPr>
      </w:pPr>
      <w:r>
        <w:rPr>
          <w:rFonts w:hint="default" w:ascii="Times New Roman" w:hAnsi="Times New Roman" w:eastAsia="黑体" w:cs="Times New Roman"/>
          <w:sz w:val="32"/>
          <w:szCs w:val="32"/>
          <w:lang w:eastAsia="zh-CN"/>
        </w:rPr>
        <w:t>事由：</w:t>
      </w:r>
      <w:r>
        <w:rPr>
          <w:rFonts w:hint="default" w:ascii="Times New Roman" w:hAnsi="Times New Roman" w:eastAsia="仿宋_GB2312" w:cs="Times New Roman"/>
          <w:sz w:val="32"/>
          <w:szCs w:val="32"/>
          <w:lang w:val="en-US" w:eastAsia="zh-CN"/>
        </w:rPr>
        <w:t>大埔镇正殿村位于县城东面，部分村屯与城东新区交集融接。该村正殿、枫木、新村、老村、雷碑等5个屯共有703户2719人，近年来几个村屯的群众对建设公益事业的热情较高，大力开展农村人居环境整治，积极配合三北高速、县城出口连接双沙路、东区规划建设等项目征地拆迁工作。目前屯内道路虽然已基本实现硬化，但由于屯内部分路段狭窄弯多，没有路灯，影响群众</w:t>
      </w:r>
      <w:r>
        <w:rPr>
          <w:rFonts w:hint="default" w:ascii="Times New Roman" w:hAnsi="Times New Roman" w:eastAsia="仿宋_GB2312" w:cs="Times New Roman"/>
          <w:color w:val="000000"/>
          <w:sz w:val="32"/>
          <w:szCs w:val="32"/>
          <w:shd w:val="clear" w:color="auto" w:fill="FFFFFF"/>
        </w:rPr>
        <w:t>夜间出行</w:t>
      </w:r>
      <w:r>
        <w:rPr>
          <w:rFonts w:hint="default" w:ascii="Times New Roman" w:hAnsi="Times New Roman" w:eastAsia="仿宋_GB2312" w:cs="Times New Roman"/>
          <w:color w:val="000000"/>
          <w:sz w:val="32"/>
          <w:szCs w:val="32"/>
          <w:shd w:val="clear" w:color="auto" w:fill="FFFFFF"/>
          <w:lang w:eastAsia="zh-CN"/>
        </w:rPr>
        <w:t>安全，</w:t>
      </w:r>
      <w:r>
        <w:rPr>
          <w:rFonts w:hint="default" w:ascii="Times New Roman" w:hAnsi="Times New Roman" w:eastAsia="仿宋_GB2312" w:cs="Times New Roman"/>
          <w:color w:val="000000"/>
          <w:sz w:val="32"/>
          <w:szCs w:val="32"/>
          <w:shd w:val="clear" w:color="auto" w:fill="FFFFFF"/>
          <w:lang w:val="en-US" w:eastAsia="zh-CN"/>
        </w:rPr>
        <w:t>村民对安装路灯的意愿较为强烈</w:t>
      </w:r>
      <w:r>
        <w:rPr>
          <w:rFonts w:hint="default" w:ascii="Times New Roman" w:hAnsi="Times New Roman" w:eastAsia="仿宋_GB2312" w:cs="Times New Roman"/>
          <w:color w:val="000000"/>
          <w:sz w:val="32"/>
          <w:szCs w:val="32"/>
          <w:shd w:val="clear" w:color="auto" w:fill="FFFFFF"/>
          <w:lang w:eastAsia="zh-CN"/>
        </w:rPr>
        <w:t>。</w:t>
      </w:r>
    </w:p>
    <w:p w14:paraId="68C30AA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color w:val="333333"/>
          <w:sz w:val="32"/>
          <w:szCs w:val="32"/>
          <w:lang w:val="en-US" w:eastAsia="zh-CN"/>
        </w:rPr>
      </w:pPr>
      <w:r>
        <w:rPr>
          <w:rFonts w:hint="default" w:ascii="Times New Roman" w:hAnsi="Times New Roman" w:eastAsia="黑体" w:cs="Times New Roman"/>
          <w:sz w:val="32"/>
          <w:szCs w:val="32"/>
          <w:lang w:eastAsia="zh-CN"/>
        </w:rPr>
        <w:t>建议：</w:t>
      </w:r>
      <w:r>
        <w:rPr>
          <w:rFonts w:hint="default" w:ascii="Times New Roman" w:hAnsi="Times New Roman" w:eastAsia="仿宋_GB2312" w:cs="Times New Roman"/>
          <w:color w:val="000000"/>
          <w:sz w:val="32"/>
          <w:szCs w:val="32"/>
          <w:shd w:val="clear" w:color="auto" w:fill="FFFFFF"/>
          <w:lang w:eastAsia="zh-CN"/>
        </w:rPr>
        <w:t>为</w:t>
      </w:r>
      <w:r>
        <w:rPr>
          <w:rFonts w:hint="default" w:ascii="Times New Roman" w:hAnsi="Times New Roman" w:eastAsia="仿宋_GB2312" w:cs="Times New Roman"/>
          <w:color w:val="000000"/>
          <w:sz w:val="32"/>
          <w:szCs w:val="32"/>
          <w:shd w:val="clear" w:color="auto" w:fill="FFFFFF"/>
        </w:rPr>
        <w:t>方便群众生产生活</w:t>
      </w:r>
      <w:r>
        <w:rPr>
          <w:rFonts w:hint="default" w:ascii="Times New Roman" w:hAnsi="Times New Roman" w:eastAsia="仿宋_GB2312" w:cs="Times New Roman"/>
          <w:color w:val="000000"/>
          <w:sz w:val="32"/>
          <w:szCs w:val="32"/>
          <w:shd w:val="clear" w:color="auto" w:fill="FFFFFF"/>
          <w:lang w:eastAsia="zh-CN"/>
        </w:rPr>
        <w:t>和夜间出行安全</w:t>
      </w:r>
      <w:r>
        <w:rPr>
          <w:rFonts w:hint="default" w:ascii="Times New Roman" w:hAnsi="Times New Roman" w:eastAsia="仿宋_GB2312" w:cs="Times New Roman"/>
          <w:color w:val="000000"/>
          <w:sz w:val="32"/>
          <w:szCs w:val="32"/>
          <w:shd w:val="clear" w:color="auto" w:fill="FFFFFF"/>
        </w:rPr>
        <w:t>，提</w:t>
      </w:r>
      <w:r>
        <w:rPr>
          <w:rFonts w:hint="default" w:ascii="Times New Roman" w:hAnsi="Times New Roman" w:eastAsia="仿宋_GB2312" w:cs="Times New Roman"/>
          <w:color w:val="000000"/>
          <w:sz w:val="32"/>
          <w:szCs w:val="32"/>
          <w:shd w:val="clear" w:color="auto" w:fill="FFFFFF"/>
          <w:lang w:eastAsia="zh-CN"/>
        </w:rPr>
        <w:t>升</w:t>
      </w:r>
      <w:r>
        <w:rPr>
          <w:rFonts w:hint="default" w:ascii="Times New Roman" w:hAnsi="Times New Roman" w:eastAsia="仿宋_GB2312" w:cs="Times New Roman"/>
          <w:color w:val="000000"/>
          <w:sz w:val="32"/>
          <w:szCs w:val="32"/>
          <w:shd w:val="clear" w:color="auto" w:fill="FFFFFF"/>
        </w:rPr>
        <w:t>群众的</w:t>
      </w:r>
      <w:r>
        <w:rPr>
          <w:rFonts w:hint="default" w:ascii="Times New Roman" w:hAnsi="Times New Roman" w:eastAsia="仿宋_GB2312" w:cs="Times New Roman"/>
          <w:color w:val="000000"/>
          <w:sz w:val="32"/>
          <w:szCs w:val="32"/>
          <w:shd w:val="clear" w:color="auto" w:fill="FFFFFF"/>
          <w:lang w:eastAsia="zh-CN"/>
        </w:rPr>
        <w:t>安全感满意度，建议在该村上述几个屯安装</w:t>
      </w:r>
      <w:r>
        <w:rPr>
          <w:rFonts w:hint="default" w:ascii="Times New Roman" w:hAnsi="Times New Roman" w:eastAsia="仿宋_GB2312" w:cs="Times New Roman"/>
          <w:sz w:val="32"/>
          <w:szCs w:val="32"/>
          <w:lang w:val="en-US" w:eastAsia="zh-CN"/>
        </w:rPr>
        <w:t>太阳能路灯80盏，概算资金24万元，请县政府帮助协调资金</w:t>
      </w:r>
      <w:r>
        <w:rPr>
          <w:rFonts w:hint="default" w:ascii="Times New Roman" w:hAnsi="Times New Roman" w:eastAsia="仿宋_GB2312" w:cs="Times New Roman"/>
          <w:sz w:val="32"/>
          <w:szCs w:val="32"/>
        </w:rPr>
        <w:t>解决</w:t>
      </w:r>
      <w:r>
        <w:rPr>
          <w:rFonts w:hint="default" w:ascii="Times New Roman" w:hAnsi="Times New Roman" w:eastAsia="仿宋_GB2312" w:cs="Times New Roman"/>
          <w:sz w:val="32"/>
          <w:szCs w:val="32"/>
          <w:lang w:eastAsia="zh-CN"/>
        </w:rPr>
        <w:t>。</w:t>
      </w:r>
    </w:p>
    <w:p w14:paraId="0B87B68D">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2E7A89E2">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153006F0">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 7号        类别：社会建设</w:t>
      </w:r>
    </w:p>
    <w:tbl>
      <w:tblPr>
        <w:tblStyle w:val="10"/>
        <w:tblW w:w="91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016"/>
        <w:gridCol w:w="2010"/>
        <w:gridCol w:w="2565"/>
      </w:tblGrid>
      <w:tr w14:paraId="2F60E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61A0480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91" w:type="dxa"/>
            <w:gridSpan w:val="3"/>
            <w:noWrap w:val="0"/>
            <w:vAlign w:val="center"/>
          </w:tcPr>
          <w:p w14:paraId="58814C7C">
            <w:pPr>
              <w:spacing w:line="60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sz w:val="32"/>
                <w:szCs w:val="32"/>
                <w:lang w:val="en-US" w:eastAsia="zh-CN"/>
              </w:rPr>
              <w:t>关于龙头镇旗山村牛黄屯抗日游击队旧址保护工程的建议</w:t>
            </w:r>
          </w:p>
        </w:tc>
      </w:tr>
      <w:tr w14:paraId="227F4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046AEA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016" w:type="dxa"/>
            <w:noWrap w:val="0"/>
            <w:vAlign w:val="center"/>
          </w:tcPr>
          <w:p w14:paraId="0EA104B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张利娟</w:t>
            </w:r>
          </w:p>
        </w:tc>
        <w:tc>
          <w:tcPr>
            <w:tcW w:w="2010" w:type="dxa"/>
            <w:noWrap w:val="0"/>
            <w:vAlign w:val="center"/>
          </w:tcPr>
          <w:p w14:paraId="58C81D4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565" w:type="dxa"/>
            <w:noWrap w:val="0"/>
            <w:vAlign w:val="center"/>
          </w:tcPr>
          <w:p w14:paraId="6136BBB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15278882849</w:t>
            </w:r>
          </w:p>
        </w:tc>
      </w:tr>
      <w:tr w14:paraId="6F7F3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BB4421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016" w:type="dxa"/>
            <w:noWrap w:val="0"/>
            <w:vAlign w:val="center"/>
          </w:tcPr>
          <w:p w14:paraId="172CA49C">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龙头镇旗山村</w:t>
            </w:r>
          </w:p>
        </w:tc>
        <w:tc>
          <w:tcPr>
            <w:tcW w:w="2010" w:type="dxa"/>
            <w:noWrap w:val="0"/>
            <w:vAlign w:val="center"/>
          </w:tcPr>
          <w:p w14:paraId="510B58B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565" w:type="dxa"/>
            <w:noWrap w:val="0"/>
            <w:vAlign w:val="center"/>
          </w:tcPr>
          <w:p w14:paraId="67816B8D">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2143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2E2FCA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026" w:type="dxa"/>
            <w:gridSpan w:val="2"/>
            <w:noWrap w:val="0"/>
            <w:vAlign w:val="center"/>
          </w:tcPr>
          <w:p w14:paraId="55B8D927">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565" w:type="dxa"/>
            <w:noWrap w:val="0"/>
            <w:vAlign w:val="center"/>
          </w:tcPr>
          <w:p w14:paraId="574BDD57">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683FA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552" w:type="dxa"/>
            <w:noWrap w:val="0"/>
            <w:vAlign w:val="center"/>
          </w:tcPr>
          <w:p w14:paraId="27B0EF0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谢柳慧</w:t>
            </w:r>
          </w:p>
        </w:tc>
        <w:tc>
          <w:tcPr>
            <w:tcW w:w="5026" w:type="dxa"/>
            <w:gridSpan w:val="2"/>
            <w:noWrap w:val="0"/>
            <w:vAlign w:val="center"/>
          </w:tcPr>
          <w:p w14:paraId="21E719D9">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龙头镇瓦窑村</w:t>
            </w:r>
          </w:p>
        </w:tc>
        <w:tc>
          <w:tcPr>
            <w:tcW w:w="2565" w:type="dxa"/>
            <w:noWrap w:val="0"/>
            <w:vAlign w:val="center"/>
          </w:tcPr>
          <w:p w14:paraId="363F58D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13407803132</w:t>
            </w:r>
          </w:p>
        </w:tc>
      </w:tr>
      <w:tr w14:paraId="39641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4747EF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莫太红</w:t>
            </w:r>
          </w:p>
        </w:tc>
        <w:tc>
          <w:tcPr>
            <w:tcW w:w="5026" w:type="dxa"/>
            <w:gridSpan w:val="2"/>
            <w:noWrap w:val="0"/>
            <w:vAlign w:val="center"/>
          </w:tcPr>
          <w:p w14:paraId="5CC91911">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龙头镇码头村</w:t>
            </w:r>
          </w:p>
        </w:tc>
        <w:tc>
          <w:tcPr>
            <w:tcW w:w="2565" w:type="dxa"/>
            <w:noWrap w:val="0"/>
            <w:vAlign w:val="center"/>
          </w:tcPr>
          <w:p w14:paraId="444954D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15907823932</w:t>
            </w:r>
          </w:p>
        </w:tc>
      </w:tr>
      <w:tr w14:paraId="3BD70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76F2B2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杨</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漫</w:t>
            </w:r>
          </w:p>
        </w:tc>
        <w:tc>
          <w:tcPr>
            <w:tcW w:w="5026" w:type="dxa"/>
            <w:gridSpan w:val="2"/>
            <w:noWrap w:val="0"/>
            <w:vAlign w:val="center"/>
          </w:tcPr>
          <w:p w14:paraId="500D58F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龙头镇新村村</w:t>
            </w:r>
          </w:p>
        </w:tc>
        <w:tc>
          <w:tcPr>
            <w:tcW w:w="2565" w:type="dxa"/>
            <w:noWrap w:val="0"/>
            <w:vAlign w:val="center"/>
          </w:tcPr>
          <w:p w14:paraId="7858797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18176723892</w:t>
            </w:r>
          </w:p>
        </w:tc>
      </w:tr>
    </w:tbl>
    <w:p w14:paraId="4298A15F">
      <w:pPr>
        <w:pStyle w:val="5"/>
        <w:rPr>
          <w:rFonts w:hint="default" w:ascii="Times New Roman" w:hAnsi="Times New Roman" w:cs="Times New Roman"/>
        </w:rPr>
      </w:pPr>
      <w:r>
        <w:rPr>
          <w:rFonts w:hint="default" w:ascii="Times New Roman" w:hAnsi="Times New Roman" w:eastAsia="仿宋_GB2312" w:cs="Times New Roman"/>
          <w:b/>
          <w:sz w:val="32"/>
          <w:szCs w:val="32"/>
        </w:rPr>
        <w:t>建议内容：</w:t>
      </w:r>
    </w:p>
    <w:p w14:paraId="2FC9BFA2">
      <w:pPr>
        <w:keepNext w:val="0"/>
        <w:keepLines w:val="0"/>
        <w:pageBreakBefore w:val="0"/>
        <w:widowControl w:val="0"/>
        <w:kinsoku/>
        <w:wordWrap/>
        <w:overflowPunct/>
        <w:topLinePunct w:val="0"/>
        <w:autoSpaceDE/>
        <w:autoSpaceDN/>
        <w:bidi w:val="0"/>
        <w:adjustRightInd/>
        <w:snapToGrid/>
        <w:spacing w:line="580" w:lineRule="exact"/>
        <w:ind w:firstLine="720" w:firstLineChars="200"/>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关于龙头镇旗山村牛黄屯抗日游击队旧址</w:t>
      </w:r>
    </w:p>
    <w:p w14:paraId="63CA2D5A">
      <w:pPr>
        <w:keepNext w:val="0"/>
        <w:keepLines w:val="0"/>
        <w:pageBreakBefore w:val="0"/>
        <w:widowControl w:val="0"/>
        <w:kinsoku/>
        <w:wordWrap/>
        <w:overflowPunct/>
        <w:topLinePunct w:val="0"/>
        <w:autoSpaceDE/>
        <w:autoSpaceDN/>
        <w:bidi w:val="0"/>
        <w:adjustRightInd/>
        <w:snapToGrid/>
        <w:spacing w:line="580" w:lineRule="exact"/>
        <w:ind w:firstLine="720" w:firstLineChars="200"/>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保护工程的建议</w:t>
      </w:r>
    </w:p>
    <w:p w14:paraId="16CDF502">
      <w:pPr>
        <w:keepNext w:val="0"/>
        <w:keepLines w:val="0"/>
        <w:pageBreakBefore w:val="0"/>
        <w:widowControl/>
        <w:kinsoku/>
        <w:wordWrap/>
        <w:overflowPunct/>
        <w:topLinePunct w:val="0"/>
        <w:autoSpaceDE/>
        <w:autoSpaceDN/>
        <w:bidi w:val="0"/>
        <w:adjustRightInd w:val="0"/>
        <w:snapToGrid w:val="0"/>
        <w:spacing w:after="200" w:line="580" w:lineRule="exact"/>
        <w:ind w:firstLine="640" w:firstLineChars="200"/>
        <w:jc w:val="left"/>
        <w:textAlignment w:val="auto"/>
        <w:rPr>
          <w:rFonts w:hint="default" w:ascii="Times New Roman" w:hAnsi="Times New Roman" w:eastAsia="黑体" w:cs="Times New Roman"/>
          <w:color w:val="000000"/>
          <w:kern w:val="0"/>
          <w:sz w:val="32"/>
          <w:szCs w:val="32"/>
        </w:rPr>
      </w:pPr>
    </w:p>
    <w:p w14:paraId="2EBE8D80">
      <w:pPr>
        <w:keepNext w:val="0"/>
        <w:keepLines w:val="0"/>
        <w:pageBreakBefore w:val="0"/>
        <w:widowControl/>
        <w:kinsoku/>
        <w:wordWrap/>
        <w:overflowPunct/>
        <w:topLinePunct w:val="0"/>
        <w:autoSpaceDE/>
        <w:autoSpaceDN/>
        <w:bidi w:val="0"/>
        <w:adjustRightInd w:val="0"/>
        <w:snapToGrid w:val="0"/>
        <w:spacing w:after="200"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黑体" w:cs="Times New Roman"/>
          <w:color w:val="000000"/>
          <w:kern w:val="0"/>
          <w:sz w:val="32"/>
          <w:szCs w:val="32"/>
        </w:rPr>
        <w:t>案由</w:t>
      </w:r>
      <w:r>
        <w:rPr>
          <w:rFonts w:hint="default" w:ascii="Times New Roman" w:hAnsi="Times New Roman" w:eastAsia="楷体_GB2312" w:cs="Times New Roman"/>
          <w:color w:val="013780"/>
          <w:kern w:val="0"/>
          <w:sz w:val="32"/>
          <w:szCs w:val="32"/>
        </w:rPr>
        <w:t>：</w:t>
      </w:r>
      <w:r>
        <w:rPr>
          <w:rFonts w:hint="default" w:ascii="Times New Roman" w:hAnsi="Times New Roman" w:eastAsia="仿宋_GB2312" w:cs="Times New Roman"/>
          <w:color w:val="000000"/>
          <w:kern w:val="0"/>
          <w:sz w:val="32"/>
          <w:szCs w:val="32"/>
          <w:lang w:val="en-US" w:eastAsia="zh-CN"/>
        </w:rPr>
        <w:t>龙</w:t>
      </w:r>
      <w:r>
        <w:rPr>
          <w:rFonts w:hint="default" w:ascii="Times New Roman" w:hAnsi="Times New Roman" w:eastAsia="仿宋_GB2312" w:cs="Times New Roman"/>
          <w:color w:val="000000"/>
          <w:kern w:val="0"/>
          <w:sz w:val="32"/>
          <w:szCs w:val="32"/>
          <w:lang w:eastAsia="zh-CN"/>
        </w:rPr>
        <w:t>头镇旗山村牛黄屯是个古老村落，</w:t>
      </w:r>
      <w:r>
        <w:rPr>
          <w:rFonts w:hint="default" w:ascii="Times New Roman" w:hAnsi="Times New Roman" w:eastAsia="仿宋_GB2312" w:cs="Times New Roman"/>
          <w:color w:val="000000"/>
          <w:kern w:val="0"/>
          <w:sz w:val="32"/>
          <w:szCs w:val="32"/>
          <w:lang w:val="en-US" w:eastAsia="zh-CN"/>
        </w:rPr>
        <w:t>位于柳城县龙头镇东北部，十八世纪末开始建村至今，已有300多年历史，原名牛黄村，解放后改名牛黄屯。牛黄屯东面融安大良，南邻新村、凉水山林场欧垌，西面是田厂村委，北朝伏虎农场。距离龙头镇10公里，距县城20公里，现有村级水泥公路直达，实现了屯屯通水泥路和产业区道路。牛黄村人崇文尚武，勤奋努力，留下了许多革命者的足迹和感人事迹。抗战时期涌现开明、爱国人士徐忠秀；抗美抗朝中国人民志愿军徐文理；对越自卫反击战，人民解放军炮兵徐朝贵。解放战争时期，牛黄屯是柳北游击队第二大队二十四中队的发源地，徐忠秀家成为游击队的联络点和落脚地。徐忠秀的侄子徐文理夫妇及徐文思、徐公保等人也为游击队做了大量工作。徐忠秀出钱出粮支援游击队，并为游击队弄到部分枪支弹药。其二子徐文清初中毕业就参加了游击队，任柳北游击队第二大队二十四中队军械调配员，多次参加消灭国民党反动派的战斗，积极参加土改工作，解放后任人民教师。解放后党和人民政府把牛黄屯评为革命老区。</w:t>
      </w:r>
    </w:p>
    <w:p w14:paraId="1F350FEE">
      <w:pPr>
        <w:keepNext w:val="0"/>
        <w:keepLines w:val="0"/>
        <w:pageBreakBefore w:val="0"/>
        <w:widowControl/>
        <w:kinsoku/>
        <w:wordWrap/>
        <w:overflowPunct/>
        <w:topLinePunct w:val="0"/>
        <w:autoSpaceDE/>
        <w:autoSpaceDN/>
        <w:bidi w:val="0"/>
        <w:adjustRightInd w:val="0"/>
        <w:snapToGrid w:val="0"/>
        <w:spacing w:after="240" w:afterAutospacing="0"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黑体" w:cs="Times New Roman"/>
          <w:sz w:val="32"/>
          <w:szCs w:val="32"/>
          <w:lang w:eastAsia="zh-CN"/>
        </w:rPr>
        <w:t>案据：</w:t>
      </w:r>
      <w:r>
        <w:rPr>
          <w:rFonts w:hint="default" w:ascii="Times New Roman" w:hAnsi="Times New Roman" w:eastAsia="仿宋_GB2312" w:cs="Times New Roman"/>
          <w:color w:val="000000"/>
          <w:kern w:val="0"/>
          <w:sz w:val="32"/>
          <w:szCs w:val="32"/>
          <w:lang w:val="en-US" w:eastAsia="zh-CN"/>
        </w:rPr>
        <w:t>抗战历史遇址遗迹是抗战历史的载体，承担着唤起民族记忆弘扬民族精神、加强爱国主义教育的作用。抢救、修复、保护、研究利用有价值的抗战遗址，既是给后人留下丰富生动的历史文化遗产，同时也是向世界传中国的抗日战争、加强与国际开展此方面交流合作的需要。</w:t>
      </w:r>
      <w:r>
        <w:rPr>
          <w:rFonts w:hint="default" w:ascii="Times New Roman" w:hAnsi="Times New Roman" w:eastAsia="仿宋_GB2312" w:cs="Times New Roman"/>
          <w:color w:val="000000"/>
          <w:kern w:val="0"/>
          <w:sz w:val="32"/>
          <w:szCs w:val="32"/>
          <w:lang w:val="en-US" w:eastAsia="zh-CN"/>
        </w:rPr>
        <w:br w:type="textWrapping"/>
      </w:r>
      <w:r>
        <w:rPr>
          <w:rFonts w:hint="default" w:ascii="Times New Roman" w:hAnsi="Times New Roman" w:eastAsia="仿宋_GB2312" w:cs="Times New Roman"/>
          <w:color w:val="000000"/>
          <w:kern w:val="0"/>
          <w:sz w:val="32"/>
          <w:szCs w:val="32"/>
          <w:lang w:val="en-US" w:eastAsia="zh-CN"/>
        </w:rPr>
        <w:t xml:space="preserve">   （一）抗战历史遗址遗迹是抗战精神的载体。</w:t>
      </w:r>
      <w:r>
        <w:rPr>
          <w:rFonts w:hint="default" w:ascii="Times New Roman" w:hAnsi="Times New Roman" w:eastAsia="仿宋_GB2312" w:cs="Times New Roman"/>
          <w:color w:val="000000"/>
          <w:kern w:val="0"/>
          <w:sz w:val="32"/>
          <w:szCs w:val="32"/>
          <w:lang w:val="en-US" w:eastAsia="zh-CN"/>
        </w:rPr>
        <w:br w:type="textWrapping"/>
      </w:r>
      <w:r>
        <w:rPr>
          <w:rFonts w:hint="default" w:ascii="Times New Roman" w:hAnsi="Times New Roman" w:eastAsia="仿宋_GB2312" w:cs="Times New Roman"/>
          <w:color w:val="000000"/>
          <w:kern w:val="0"/>
          <w:sz w:val="32"/>
          <w:szCs w:val="32"/>
          <w:lang w:val="en-US" w:eastAsia="zh-CN"/>
        </w:rPr>
        <w:t xml:space="preserve">   中国人民抗日战争的胜利成为中华民族有衰败走向振兴的重大转折枢纽。在这场波澜壮阔的全民族抗战中，全体中华儿女万众心、众志成城，共御外侮，进一步弘扬了以爱国主义为核心的民族精神。抗战历史遗址遗迹，不仅反映了中国人民抗日斗争的重要历史，承载了中华儿女万众心、共赴国难的民族团结意识，更体现了不畏强暴、敢于同敌人血战到底的英雄气概，是中华民族共有的精神家园。</w:t>
      </w:r>
      <w:r>
        <w:rPr>
          <w:rFonts w:hint="default" w:ascii="Times New Roman" w:hAnsi="Times New Roman" w:eastAsia="仿宋_GB2312" w:cs="Times New Roman"/>
          <w:color w:val="000000"/>
          <w:kern w:val="0"/>
          <w:sz w:val="32"/>
          <w:szCs w:val="32"/>
          <w:lang w:val="en-US" w:eastAsia="zh-CN"/>
        </w:rPr>
        <w:br w:type="textWrapping"/>
      </w:r>
      <w:r>
        <w:rPr>
          <w:rFonts w:hint="default" w:ascii="Times New Roman" w:hAnsi="Times New Roman" w:eastAsia="仿宋_GB2312" w:cs="Times New Roman"/>
          <w:color w:val="000000"/>
          <w:kern w:val="0"/>
          <w:sz w:val="32"/>
          <w:szCs w:val="32"/>
          <w:lang w:val="en-US" w:eastAsia="zh-CN"/>
        </w:rPr>
        <w:t xml:space="preserve">   （二）抗战历史遗址遗迹是进行爱国主义教育的鲜活教材。</w:t>
      </w:r>
      <w:r>
        <w:rPr>
          <w:rFonts w:hint="default" w:ascii="Times New Roman" w:hAnsi="Times New Roman" w:eastAsia="仿宋_GB2312" w:cs="Times New Roman"/>
          <w:color w:val="000000"/>
          <w:kern w:val="0"/>
          <w:sz w:val="32"/>
          <w:szCs w:val="32"/>
          <w:lang w:val="en-US" w:eastAsia="zh-CN"/>
        </w:rPr>
        <w:br w:type="textWrapping"/>
      </w:r>
      <w:r>
        <w:rPr>
          <w:rFonts w:hint="default" w:ascii="Times New Roman" w:hAnsi="Times New Roman" w:eastAsia="仿宋_GB2312" w:cs="Times New Roman"/>
          <w:color w:val="000000"/>
          <w:kern w:val="0"/>
          <w:sz w:val="32"/>
          <w:szCs w:val="32"/>
          <w:lang w:val="en-US" w:eastAsia="zh-CN"/>
        </w:rPr>
        <w:t xml:space="preserve">   抗战历史遗址遗迹以其直观的物质形态，展示了中国人民抗日斗争的历史。通过对抗战历史遗址遗迹的参观及凭吊，不仅使广大人民群众一次重温抗战历史的过程，更是对广大人民群众进行爱国主义教育和革命传统教育的最佳教科书。</w:t>
      </w:r>
    </w:p>
    <w:p w14:paraId="2AEE002F">
      <w:pPr>
        <w:keepNext w:val="0"/>
        <w:keepLines w:val="0"/>
        <w:pageBreakBefore w:val="0"/>
        <w:widowControl/>
        <w:kinsoku/>
        <w:wordWrap/>
        <w:overflowPunct/>
        <w:topLinePunct w:val="0"/>
        <w:autoSpaceDE/>
        <w:autoSpaceDN/>
        <w:bidi w:val="0"/>
        <w:adjustRightInd w:val="0"/>
        <w:snapToGrid w:val="0"/>
        <w:spacing w:after="200"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黑体" w:cs="Times New Roman"/>
          <w:sz w:val="32"/>
          <w:szCs w:val="32"/>
          <w:lang w:eastAsia="zh-CN"/>
        </w:rPr>
        <w:t>方案：</w:t>
      </w:r>
      <w:r>
        <w:rPr>
          <w:rFonts w:hint="default" w:ascii="Times New Roman" w:hAnsi="Times New Roman" w:eastAsia="仿宋_GB2312" w:cs="Times New Roman"/>
          <w:color w:val="000000"/>
          <w:kern w:val="0"/>
          <w:sz w:val="32"/>
          <w:szCs w:val="32"/>
          <w:lang w:val="en-US" w:eastAsia="zh-CN"/>
        </w:rPr>
        <w:t>前后院围院改造，路面硬化、围栏、照明、植种草皮等；建设英雄肖像、室外文化墙及宣传栏制作；室内文化墙装修及水电安装等，预计建设资金为35万元。</w:t>
      </w:r>
    </w:p>
    <w:p w14:paraId="73A1B609">
      <w:pPr>
        <w:rPr>
          <w:rFonts w:hint="default" w:ascii="Times New Roman" w:hAnsi="Times New Roman" w:cs="Times New Roman"/>
        </w:rPr>
      </w:pPr>
    </w:p>
    <w:p w14:paraId="7F5B2ED4">
      <w:pPr>
        <w:spacing w:line="520" w:lineRule="exact"/>
        <w:ind w:right="320"/>
        <w:jc w:val="center"/>
        <w:rPr>
          <w:rFonts w:hint="default" w:ascii="Times New Roman" w:hAnsi="Times New Roman" w:cs="Times New Roman"/>
          <w:b/>
          <w:sz w:val="44"/>
          <w:szCs w:val="44"/>
        </w:rPr>
      </w:pPr>
    </w:p>
    <w:p w14:paraId="6704EB06">
      <w:pPr>
        <w:spacing w:line="520" w:lineRule="exact"/>
        <w:ind w:right="320"/>
        <w:jc w:val="center"/>
        <w:rPr>
          <w:rFonts w:hint="default" w:ascii="Times New Roman" w:hAnsi="Times New Roman" w:cs="Times New Roman"/>
          <w:b/>
          <w:sz w:val="44"/>
          <w:szCs w:val="44"/>
        </w:rPr>
      </w:pPr>
    </w:p>
    <w:p w14:paraId="29BBC769">
      <w:pPr>
        <w:spacing w:line="560" w:lineRule="exact"/>
        <w:jc w:val="center"/>
        <w:rPr>
          <w:rFonts w:hint="default" w:ascii="Times New Roman" w:hAnsi="Times New Roman" w:eastAsia="方正小标宋简体" w:cs="Times New Roman"/>
          <w:sz w:val="44"/>
          <w:szCs w:val="44"/>
        </w:rPr>
      </w:pPr>
    </w:p>
    <w:p w14:paraId="27C44584">
      <w:pPr>
        <w:spacing w:line="560" w:lineRule="exact"/>
        <w:jc w:val="center"/>
        <w:rPr>
          <w:rFonts w:hint="default" w:ascii="Times New Roman" w:hAnsi="Times New Roman" w:eastAsia="方正小标宋简体" w:cs="Times New Roman"/>
          <w:sz w:val="44"/>
          <w:szCs w:val="44"/>
        </w:rPr>
      </w:pPr>
    </w:p>
    <w:p w14:paraId="5D7FC043">
      <w:pPr>
        <w:spacing w:line="560" w:lineRule="exact"/>
        <w:jc w:val="center"/>
        <w:rPr>
          <w:rFonts w:hint="default" w:ascii="Times New Roman" w:hAnsi="Times New Roman" w:eastAsia="方正小标宋简体" w:cs="Times New Roman"/>
          <w:sz w:val="44"/>
          <w:szCs w:val="44"/>
        </w:rPr>
      </w:pPr>
    </w:p>
    <w:p w14:paraId="76467B2D">
      <w:pPr>
        <w:spacing w:line="560" w:lineRule="exact"/>
        <w:jc w:val="center"/>
        <w:rPr>
          <w:rFonts w:hint="default" w:ascii="Times New Roman" w:hAnsi="Times New Roman" w:eastAsia="方正小标宋简体" w:cs="Times New Roman"/>
          <w:sz w:val="44"/>
          <w:szCs w:val="44"/>
        </w:rPr>
      </w:pPr>
    </w:p>
    <w:p w14:paraId="24505FDE">
      <w:pPr>
        <w:spacing w:line="560" w:lineRule="exact"/>
        <w:jc w:val="center"/>
        <w:rPr>
          <w:rFonts w:hint="default" w:ascii="Times New Roman" w:hAnsi="Times New Roman" w:eastAsia="方正小标宋简体" w:cs="Times New Roman"/>
          <w:sz w:val="44"/>
          <w:szCs w:val="44"/>
        </w:rPr>
      </w:pPr>
    </w:p>
    <w:p w14:paraId="5F5FD198">
      <w:pPr>
        <w:spacing w:line="560" w:lineRule="exact"/>
        <w:jc w:val="center"/>
        <w:rPr>
          <w:rFonts w:hint="default" w:ascii="Times New Roman" w:hAnsi="Times New Roman" w:eastAsia="方正小标宋简体" w:cs="Times New Roman"/>
          <w:sz w:val="44"/>
          <w:szCs w:val="44"/>
        </w:rPr>
      </w:pPr>
    </w:p>
    <w:p w14:paraId="46C7380D">
      <w:pPr>
        <w:spacing w:line="560" w:lineRule="exact"/>
        <w:jc w:val="center"/>
        <w:rPr>
          <w:rFonts w:hint="default" w:ascii="Times New Roman" w:hAnsi="Times New Roman" w:eastAsia="方正小标宋简体" w:cs="Times New Roman"/>
          <w:sz w:val="44"/>
          <w:szCs w:val="44"/>
        </w:rPr>
      </w:pPr>
    </w:p>
    <w:p w14:paraId="778D4DE5">
      <w:pPr>
        <w:spacing w:line="560" w:lineRule="exact"/>
        <w:jc w:val="center"/>
        <w:rPr>
          <w:rFonts w:hint="default" w:ascii="Times New Roman" w:hAnsi="Times New Roman" w:eastAsia="方正小标宋简体" w:cs="Times New Roman"/>
          <w:sz w:val="44"/>
          <w:szCs w:val="44"/>
        </w:rPr>
      </w:pPr>
    </w:p>
    <w:p w14:paraId="3D17EE1E">
      <w:pPr>
        <w:spacing w:line="560" w:lineRule="exact"/>
        <w:jc w:val="center"/>
        <w:rPr>
          <w:rFonts w:hint="default" w:ascii="Times New Roman" w:hAnsi="Times New Roman" w:eastAsia="方正小标宋简体" w:cs="Times New Roman"/>
          <w:sz w:val="44"/>
          <w:szCs w:val="44"/>
        </w:rPr>
      </w:pPr>
    </w:p>
    <w:p w14:paraId="66C29DFB">
      <w:pPr>
        <w:spacing w:line="560" w:lineRule="exact"/>
        <w:jc w:val="center"/>
        <w:rPr>
          <w:rFonts w:hint="default" w:ascii="Times New Roman" w:hAnsi="Times New Roman" w:eastAsia="方正小标宋简体" w:cs="Times New Roman"/>
          <w:sz w:val="44"/>
          <w:szCs w:val="44"/>
        </w:rPr>
      </w:pPr>
    </w:p>
    <w:p w14:paraId="164D88AC">
      <w:pPr>
        <w:spacing w:line="560" w:lineRule="exact"/>
        <w:jc w:val="center"/>
        <w:rPr>
          <w:rFonts w:hint="default" w:ascii="Times New Roman" w:hAnsi="Times New Roman" w:eastAsia="方正小标宋简体" w:cs="Times New Roman"/>
          <w:sz w:val="44"/>
          <w:szCs w:val="44"/>
        </w:rPr>
      </w:pPr>
    </w:p>
    <w:p w14:paraId="48F044B2">
      <w:pPr>
        <w:spacing w:line="560" w:lineRule="exact"/>
        <w:jc w:val="center"/>
        <w:rPr>
          <w:rFonts w:hint="default" w:ascii="Times New Roman" w:hAnsi="Times New Roman" w:eastAsia="方正小标宋简体" w:cs="Times New Roman"/>
          <w:sz w:val="44"/>
          <w:szCs w:val="44"/>
        </w:rPr>
      </w:pPr>
    </w:p>
    <w:p w14:paraId="5BB3A5FA">
      <w:pPr>
        <w:spacing w:line="560" w:lineRule="exact"/>
        <w:jc w:val="center"/>
        <w:rPr>
          <w:rFonts w:hint="default" w:ascii="Times New Roman" w:hAnsi="Times New Roman" w:eastAsia="方正小标宋简体" w:cs="Times New Roman"/>
          <w:sz w:val="44"/>
          <w:szCs w:val="44"/>
        </w:rPr>
      </w:pPr>
    </w:p>
    <w:p w14:paraId="09372F22">
      <w:pPr>
        <w:spacing w:line="560" w:lineRule="exact"/>
        <w:jc w:val="center"/>
        <w:rPr>
          <w:rFonts w:hint="default" w:ascii="Times New Roman" w:hAnsi="Times New Roman" w:eastAsia="方正小标宋简体" w:cs="Times New Roman"/>
          <w:sz w:val="44"/>
          <w:szCs w:val="44"/>
        </w:rPr>
      </w:pPr>
    </w:p>
    <w:p w14:paraId="08F9D5DD">
      <w:pPr>
        <w:spacing w:line="560" w:lineRule="exact"/>
        <w:jc w:val="center"/>
        <w:rPr>
          <w:rFonts w:hint="default" w:ascii="Times New Roman" w:hAnsi="Times New Roman" w:eastAsia="方正小标宋简体" w:cs="Times New Roman"/>
          <w:sz w:val="44"/>
          <w:szCs w:val="44"/>
        </w:rPr>
      </w:pPr>
    </w:p>
    <w:p w14:paraId="4EA3D0B6">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04D5E861">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240E6DF9">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 8 号      类别：农业农村</w:t>
      </w:r>
    </w:p>
    <w:tbl>
      <w:tblPr>
        <w:tblStyle w:val="10"/>
        <w:tblW w:w="91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56"/>
        <w:gridCol w:w="1740"/>
        <w:gridCol w:w="2250"/>
      </w:tblGrid>
      <w:tr w14:paraId="4C583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11C2650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46" w:type="dxa"/>
            <w:gridSpan w:val="3"/>
            <w:noWrap w:val="0"/>
            <w:vAlign w:val="center"/>
          </w:tcPr>
          <w:p w14:paraId="447455BF">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关于龙头镇伏虎村木村屯水尾路产业道路硬化工程的建议</w:t>
            </w:r>
          </w:p>
        </w:tc>
      </w:tr>
      <w:tr w14:paraId="69823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496D6C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656" w:type="dxa"/>
            <w:noWrap w:val="0"/>
            <w:vAlign w:val="center"/>
          </w:tcPr>
          <w:p w14:paraId="118DF138">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唐焕能</w:t>
            </w:r>
          </w:p>
        </w:tc>
        <w:tc>
          <w:tcPr>
            <w:tcW w:w="1740" w:type="dxa"/>
            <w:noWrap w:val="0"/>
            <w:vAlign w:val="center"/>
          </w:tcPr>
          <w:p w14:paraId="3931FCE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250" w:type="dxa"/>
            <w:noWrap w:val="0"/>
            <w:vAlign w:val="center"/>
          </w:tcPr>
          <w:p w14:paraId="5C15DA7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15978271486</w:t>
            </w:r>
          </w:p>
        </w:tc>
      </w:tr>
      <w:tr w14:paraId="1303D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6FC171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656" w:type="dxa"/>
            <w:noWrap w:val="0"/>
            <w:vAlign w:val="center"/>
          </w:tcPr>
          <w:p w14:paraId="15E53D11">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柳城县龙头镇伏虎村</w:t>
            </w:r>
          </w:p>
        </w:tc>
        <w:tc>
          <w:tcPr>
            <w:tcW w:w="1740" w:type="dxa"/>
            <w:noWrap w:val="0"/>
            <w:vAlign w:val="center"/>
          </w:tcPr>
          <w:p w14:paraId="6AB8292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50" w:type="dxa"/>
            <w:noWrap w:val="0"/>
            <w:vAlign w:val="center"/>
          </w:tcPr>
          <w:p w14:paraId="49242646">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7BCDE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7ED518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96" w:type="dxa"/>
            <w:gridSpan w:val="2"/>
            <w:noWrap w:val="0"/>
            <w:vAlign w:val="center"/>
          </w:tcPr>
          <w:p w14:paraId="2594C890">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50" w:type="dxa"/>
            <w:noWrap w:val="0"/>
            <w:vAlign w:val="center"/>
          </w:tcPr>
          <w:p w14:paraId="496840BC">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091E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6EB4A3D">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谢柳慧</w:t>
            </w:r>
          </w:p>
        </w:tc>
        <w:tc>
          <w:tcPr>
            <w:tcW w:w="5396" w:type="dxa"/>
            <w:gridSpan w:val="2"/>
            <w:noWrap w:val="0"/>
            <w:vAlign w:val="center"/>
          </w:tcPr>
          <w:p w14:paraId="478246C4">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龙头镇瓦窑村</w:t>
            </w:r>
          </w:p>
        </w:tc>
        <w:tc>
          <w:tcPr>
            <w:tcW w:w="2250" w:type="dxa"/>
            <w:noWrap w:val="0"/>
            <w:vAlign w:val="center"/>
          </w:tcPr>
          <w:p w14:paraId="3CBDFEB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13407803132</w:t>
            </w:r>
          </w:p>
        </w:tc>
      </w:tr>
      <w:tr w14:paraId="1D4C9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31188D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莫太红</w:t>
            </w:r>
          </w:p>
        </w:tc>
        <w:tc>
          <w:tcPr>
            <w:tcW w:w="5396" w:type="dxa"/>
            <w:gridSpan w:val="2"/>
            <w:noWrap w:val="0"/>
            <w:vAlign w:val="center"/>
          </w:tcPr>
          <w:p w14:paraId="37DC97DE">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龙头镇码头村</w:t>
            </w:r>
          </w:p>
        </w:tc>
        <w:tc>
          <w:tcPr>
            <w:tcW w:w="2250" w:type="dxa"/>
            <w:noWrap w:val="0"/>
            <w:vAlign w:val="center"/>
          </w:tcPr>
          <w:p w14:paraId="1C51F75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15907823932</w:t>
            </w:r>
          </w:p>
        </w:tc>
      </w:tr>
      <w:tr w14:paraId="2C871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8794FB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张凤英</w:t>
            </w:r>
          </w:p>
        </w:tc>
        <w:tc>
          <w:tcPr>
            <w:tcW w:w="5396" w:type="dxa"/>
            <w:gridSpan w:val="2"/>
            <w:noWrap w:val="0"/>
            <w:vAlign w:val="center"/>
          </w:tcPr>
          <w:p w14:paraId="67C2DB02">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龙头镇隆水村</w:t>
            </w:r>
          </w:p>
        </w:tc>
        <w:tc>
          <w:tcPr>
            <w:tcW w:w="2250" w:type="dxa"/>
            <w:noWrap w:val="0"/>
            <w:vAlign w:val="center"/>
          </w:tcPr>
          <w:p w14:paraId="6FA6B7F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13457257626</w:t>
            </w:r>
          </w:p>
        </w:tc>
      </w:tr>
    </w:tbl>
    <w:p w14:paraId="4C4C2148">
      <w:pPr>
        <w:pStyle w:val="5"/>
        <w:rPr>
          <w:rFonts w:hint="default" w:ascii="Times New Roman" w:hAnsi="Times New Roman" w:eastAsia="黑体" w:cs="Times New Roman"/>
          <w:sz w:val="32"/>
          <w:szCs w:val="32"/>
        </w:rPr>
      </w:pPr>
      <w:r>
        <w:rPr>
          <w:rFonts w:hint="default" w:ascii="Times New Roman" w:hAnsi="Times New Roman" w:eastAsia="仿宋_GB2312" w:cs="Times New Roman"/>
          <w:b/>
          <w:sz w:val="32"/>
          <w:szCs w:val="32"/>
        </w:rPr>
        <w:t>建议内容：</w:t>
      </w:r>
    </w:p>
    <w:p w14:paraId="189D94BA">
      <w:pPr>
        <w:keepNext w:val="0"/>
        <w:keepLines w:val="0"/>
        <w:pageBreakBefore w:val="0"/>
        <w:widowControl/>
        <w:kinsoku/>
        <w:wordWrap/>
        <w:overflowPunct/>
        <w:topLinePunct w:val="0"/>
        <w:autoSpaceDE/>
        <w:autoSpaceDN/>
        <w:bidi w:val="0"/>
        <w:adjustRightInd w:val="0"/>
        <w:snapToGrid w:val="0"/>
        <w:spacing w:after="200" w:line="580" w:lineRule="exact"/>
        <w:ind w:firstLine="720" w:firstLineChars="200"/>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关于龙头镇伏虎村木村屯水尾路产业道路硬化工程的建议</w:t>
      </w:r>
    </w:p>
    <w:p w14:paraId="094D1A13">
      <w:pPr>
        <w:keepNext w:val="0"/>
        <w:keepLines w:val="0"/>
        <w:pageBreakBefore w:val="0"/>
        <w:widowControl/>
        <w:kinsoku/>
        <w:wordWrap/>
        <w:overflowPunct/>
        <w:topLinePunct w:val="0"/>
        <w:autoSpaceDE/>
        <w:autoSpaceDN/>
        <w:bidi w:val="0"/>
        <w:adjustRightInd w:val="0"/>
        <w:snapToGrid w:val="0"/>
        <w:spacing w:after="200"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color w:val="000000"/>
          <w:kern w:val="0"/>
          <w:sz w:val="32"/>
          <w:szCs w:val="32"/>
        </w:rPr>
        <w:t>案由</w:t>
      </w:r>
      <w:r>
        <w:rPr>
          <w:rFonts w:hint="default" w:ascii="Times New Roman" w:hAnsi="Times New Roman" w:eastAsia="楷体_GB2312" w:cs="Times New Roman"/>
          <w:color w:val="013780"/>
          <w:kern w:val="0"/>
          <w:sz w:val="32"/>
          <w:szCs w:val="32"/>
        </w:rPr>
        <w:t>：</w:t>
      </w:r>
      <w:r>
        <w:rPr>
          <w:rFonts w:hint="default" w:ascii="Times New Roman" w:hAnsi="Times New Roman" w:eastAsia="仿宋_GB2312" w:cs="Times New Roman"/>
          <w:kern w:val="0"/>
          <w:sz w:val="32"/>
          <w:szCs w:val="32"/>
          <w:lang w:val="en-US" w:eastAsia="zh-CN"/>
        </w:rPr>
        <w:t>多年以来，国家的繁荣昌盛，以及在各级政府领导的关怀和大力支持下，伏虎村木村屯村容村貌也得到了极大的改善。伏虎村木村屯有49户，屯总人口210人</w:t>
      </w:r>
      <w:r>
        <w:rPr>
          <w:rFonts w:hint="default" w:ascii="Times New Roman" w:hAnsi="Times New Roman" w:eastAsia="仿宋_GB2312" w:cs="Times New Roman"/>
          <w:color w:val="auto"/>
          <w:kern w:val="0"/>
          <w:sz w:val="32"/>
          <w:szCs w:val="32"/>
          <w:lang w:val="en-US" w:eastAsia="zh-CN"/>
        </w:rPr>
        <w:t>。</w:t>
      </w:r>
      <w:r>
        <w:rPr>
          <w:rFonts w:hint="default" w:ascii="Times New Roman" w:hAnsi="Times New Roman" w:eastAsia="仿宋_GB2312" w:cs="Times New Roman"/>
          <w:kern w:val="0"/>
          <w:sz w:val="32"/>
          <w:szCs w:val="32"/>
          <w:lang w:val="en-US" w:eastAsia="zh-CN"/>
        </w:rPr>
        <w:t>近期村委排查发现，该路段为沙泥路，由于降雨和车辆通行较多，导致现村路面凹凸不平，影响村民生产出行。</w:t>
      </w:r>
    </w:p>
    <w:p w14:paraId="79C0E7AF">
      <w:pPr>
        <w:keepNext w:val="0"/>
        <w:keepLines w:val="0"/>
        <w:pageBreakBefore w:val="0"/>
        <w:widowControl/>
        <w:kinsoku/>
        <w:wordWrap/>
        <w:overflowPunct/>
        <w:topLinePunct w:val="0"/>
        <w:autoSpaceDE/>
        <w:autoSpaceDN/>
        <w:bidi w:val="0"/>
        <w:adjustRightInd w:val="0"/>
        <w:snapToGrid w:val="0"/>
        <w:spacing w:after="200" w:line="58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eastAsia="zh-CN"/>
        </w:rPr>
        <w:t>案据：</w:t>
      </w:r>
      <w:r>
        <w:rPr>
          <w:rFonts w:hint="default" w:ascii="Times New Roman" w:hAnsi="Times New Roman" w:eastAsia="微软雅黑" w:cs="Times New Roman"/>
          <w:i w:val="0"/>
          <w:iCs w:val="0"/>
          <w:caps w:val="0"/>
          <w:color w:val="333333"/>
          <w:spacing w:val="0"/>
          <w:sz w:val="27"/>
          <w:szCs w:val="27"/>
          <w:shd w:val="clear" w:color="auto" w:fill="FFFFFF"/>
        </w:rPr>
        <w:t> </w:t>
      </w:r>
      <w:r>
        <w:rPr>
          <w:rFonts w:hint="default" w:ascii="Times New Roman" w:hAnsi="Times New Roman" w:eastAsia="仿宋_GB2312" w:cs="Times New Roman"/>
          <w:sz w:val="32"/>
          <w:szCs w:val="32"/>
          <w:lang w:val="en-US" w:eastAsia="zh-CN"/>
        </w:rPr>
        <w:t>道路畅通是农村“产业兴旺”的大动脉，是农村“生态宜居”的大前提，更是农民“生活富裕”的直通车。产业道路建成后将盘活周围500余亩田地，惠及太平屯、木村屯、伏虎屯120户，400人，能有效促进产业发展，提升经济水平，提高群众幸福感。</w:t>
      </w:r>
    </w:p>
    <w:p w14:paraId="4CF728A0">
      <w:pPr>
        <w:keepNext w:val="0"/>
        <w:keepLines w:val="0"/>
        <w:pageBreakBefore w:val="0"/>
        <w:widowControl/>
        <w:kinsoku/>
        <w:wordWrap/>
        <w:overflowPunct/>
        <w:topLinePunct w:val="0"/>
        <w:autoSpaceDE/>
        <w:autoSpaceDN/>
        <w:bidi w:val="0"/>
        <w:adjustRightInd w:val="0"/>
        <w:snapToGrid w:val="0"/>
        <w:spacing w:after="200"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sz w:val="32"/>
          <w:szCs w:val="32"/>
          <w:lang w:eastAsia="zh-CN"/>
        </w:rPr>
        <w:t>方案：</w:t>
      </w:r>
      <w:r>
        <w:rPr>
          <w:rFonts w:hint="default" w:ascii="Times New Roman" w:hAnsi="Times New Roman" w:eastAsia="仿宋_GB2312" w:cs="Times New Roman"/>
          <w:kern w:val="0"/>
          <w:sz w:val="32"/>
          <w:szCs w:val="32"/>
          <w:lang w:val="en-US" w:eastAsia="zh-CN"/>
        </w:rPr>
        <w:t>为了使村民生命财产得到保障，群众的生活不受影响，建议上级部门扶持资金30万元（主要建设内容为：道路硬化长约550米，宽3.5米，厚0.2米，包括路基、路肩、涵洞、挡土墙等）。</w:t>
      </w:r>
    </w:p>
    <w:p w14:paraId="3BCC2D32">
      <w:pPr>
        <w:pStyle w:val="2"/>
        <w:rPr>
          <w:rFonts w:hint="default" w:ascii="Times New Roman" w:hAnsi="Times New Roman" w:cs="Times New Roman"/>
          <w:lang w:val="en-US" w:eastAsia="zh-CN"/>
        </w:rPr>
      </w:pPr>
    </w:p>
    <w:p w14:paraId="27B18731">
      <w:pPr>
        <w:spacing w:line="520" w:lineRule="exact"/>
        <w:ind w:right="320"/>
        <w:jc w:val="center"/>
        <w:rPr>
          <w:rFonts w:hint="default" w:ascii="Times New Roman" w:hAnsi="Times New Roman" w:cs="Times New Roman"/>
          <w:b/>
          <w:sz w:val="44"/>
          <w:szCs w:val="44"/>
        </w:rPr>
      </w:pPr>
    </w:p>
    <w:p w14:paraId="62634FA1">
      <w:pPr>
        <w:spacing w:line="520" w:lineRule="exact"/>
        <w:ind w:right="320"/>
        <w:jc w:val="center"/>
        <w:rPr>
          <w:rFonts w:hint="default" w:ascii="Times New Roman" w:hAnsi="Times New Roman" w:cs="Times New Roman"/>
          <w:b/>
          <w:sz w:val="44"/>
          <w:szCs w:val="44"/>
        </w:rPr>
      </w:pPr>
    </w:p>
    <w:p w14:paraId="5E40017E">
      <w:pPr>
        <w:spacing w:line="520" w:lineRule="exact"/>
        <w:ind w:right="320"/>
        <w:jc w:val="center"/>
        <w:rPr>
          <w:rFonts w:hint="default" w:ascii="Times New Roman" w:hAnsi="Times New Roman" w:cs="Times New Roman"/>
          <w:b/>
          <w:sz w:val="44"/>
          <w:szCs w:val="44"/>
        </w:rPr>
      </w:pPr>
    </w:p>
    <w:p w14:paraId="1B06AD4A">
      <w:pPr>
        <w:spacing w:line="520" w:lineRule="exact"/>
        <w:ind w:right="320"/>
        <w:jc w:val="center"/>
        <w:rPr>
          <w:rFonts w:hint="default" w:ascii="Times New Roman" w:hAnsi="Times New Roman" w:cs="Times New Roman"/>
          <w:b/>
          <w:sz w:val="44"/>
          <w:szCs w:val="44"/>
        </w:rPr>
      </w:pPr>
    </w:p>
    <w:p w14:paraId="56415F64">
      <w:pPr>
        <w:spacing w:line="520" w:lineRule="exact"/>
        <w:ind w:right="320"/>
        <w:jc w:val="center"/>
        <w:rPr>
          <w:rFonts w:hint="default" w:ascii="Times New Roman" w:hAnsi="Times New Roman" w:cs="Times New Roman"/>
          <w:b/>
          <w:sz w:val="44"/>
          <w:szCs w:val="44"/>
        </w:rPr>
      </w:pPr>
    </w:p>
    <w:p w14:paraId="3135938E">
      <w:pPr>
        <w:spacing w:line="520" w:lineRule="exact"/>
        <w:ind w:right="320"/>
        <w:jc w:val="center"/>
        <w:rPr>
          <w:rFonts w:hint="default" w:ascii="Times New Roman" w:hAnsi="Times New Roman" w:cs="Times New Roman"/>
          <w:b/>
          <w:sz w:val="44"/>
          <w:szCs w:val="44"/>
        </w:rPr>
      </w:pPr>
    </w:p>
    <w:p w14:paraId="3D618EDB">
      <w:pPr>
        <w:spacing w:line="520" w:lineRule="exact"/>
        <w:ind w:right="320"/>
        <w:jc w:val="center"/>
        <w:rPr>
          <w:rFonts w:hint="default" w:ascii="Times New Roman" w:hAnsi="Times New Roman" w:cs="Times New Roman"/>
          <w:b/>
          <w:sz w:val="44"/>
          <w:szCs w:val="44"/>
        </w:rPr>
      </w:pPr>
    </w:p>
    <w:p w14:paraId="636B5676">
      <w:pPr>
        <w:spacing w:line="520" w:lineRule="exact"/>
        <w:ind w:right="320"/>
        <w:jc w:val="center"/>
        <w:rPr>
          <w:rFonts w:hint="default" w:ascii="Times New Roman" w:hAnsi="Times New Roman" w:cs="Times New Roman"/>
          <w:b/>
          <w:sz w:val="44"/>
          <w:szCs w:val="44"/>
        </w:rPr>
      </w:pPr>
    </w:p>
    <w:p w14:paraId="03BF8425">
      <w:pPr>
        <w:pStyle w:val="2"/>
        <w:rPr>
          <w:rFonts w:hint="default" w:ascii="Times New Roman" w:hAnsi="Times New Roman" w:cs="Times New Roman"/>
          <w:b/>
          <w:sz w:val="44"/>
          <w:szCs w:val="44"/>
        </w:rPr>
      </w:pPr>
    </w:p>
    <w:p w14:paraId="04C7F8B9">
      <w:pPr>
        <w:pStyle w:val="2"/>
        <w:rPr>
          <w:rFonts w:hint="default" w:ascii="Times New Roman" w:hAnsi="Times New Roman" w:cs="Times New Roman"/>
          <w:b/>
          <w:sz w:val="44"/>
          <w:szCs w:val="44"/>
        </w:rPr>
      </w:pPr>
    </w:p>
    <w:p w14:paraId="7E11A710">
      <w:pPr>
        <w:pStyle w:val="2"/>
        <w:rPr>
          <w:rFonts w:hint="default" w:ascii="Times New Roman" w:hAnsi="Times New Roman" w:cs="Times New Roman"/>
          <w:b/>
          <w:sz w:val="44"/>
          <w:szCs w:val="44"/>
        </w:rPr>
      </w:pPr>
    </w:p>
    <w:p w14:paraId="1F864B9B">
      <w:pPr>
        <w:pStyle w:val="2"/>
        <w:rPr>
          <w:rFonts w:hint="default" w:ascii="Times New Roman" w:hAnsi="Times New Roman" w:cs="Times New Roman"/>
          <w:b/>
          <w:sz w:val="44"/>
          <w:szCs w:val="44"/>
        </w:rPr>
      </w:pPr>
    </w:p>
    <w:p w14:paraId="13568BD5">
      <w:pPr>
        <w:pStyle w:val="2"/>
        <w:rPr>
          <w:rFonts w:hint="default" w:ascii="Times New Roman" w:hAnsi="Times New Roman" w:cs="Times New Roman"/>
          <w:b/>
          <w:sz w:val="44"/>
          <w:szCs w:val="44"/>
        </w:rPr>
      </w:pPr>
    </w:p>
    <w:p w14:paraId="67FEC486">
      <w:pPr>
        <w:pStyle w:val="2"/>
        <w:rPr>
          <w:rFonts w:hint="default" w:ascii="Times New Roman" w:hAnsi="Times New Roman" w:cs="Times New Roman"/>
          <w:b/>
          <w:sz w:val="44"/>
          <w:szCs w:val="44"/>
        </w:rPr>
      </w:pPr>
    </w:p>
    <w:p w14:paraId="1890F7DE">
      <w:pPr>
        <w:pStyle w:val="2"/>
        <w:rPr>
          <w:rFonts w:hint="default" w:ascii="Times New Roman" w:hAnsi="Times New Roman" w:cs="Times New Roman"/>
          <w:b/>
          <w:sz w:val="44"/>
          <w:szCs w:val="44"/>
        </w:rPr>
      </w:pPr>
    </w:p>
    <w:p w14:paraId="558863E4">
      <w:pPr>
        <w:pStyle w:val="2"/>
        <w:rPr>
          <w:rFonts w:hint="default" w:ascii="Times New Roman" w:hAnsi="Times New Roman" w:cs="Times New Roman"/>
          <w:b/>
          <w:sz w:val="44"/>
          <w:szCs w:val="44"/>
        </w:rPr>
      </w:pPr>
    </w:p>
    <w:p w14:paraId="5B547DFB">
      <w:pPr>
        <w:pStyle w:val="2"/>
        <w:rPr>
          <w:rFonts w:hint="default" w:ascii="Times New Roman" w:hAnsi="Times New Roman" w:cs="Times New Roman"/>
          <w:b/>
          <w:sz w:val="44"/>
          <w:szCs w:val="44"/>
        </w:rPr>
      </w:pPr>
    </w:p>
    <w:p w14:paraId="32C2C97C">
      <w:pPr>
        <w:pStyle w:val="2"/>
        <w:rPr>
          <w:rFonts w:hint="default" w:ascii="Times New Roman" w:hAnsi="Times New Roman" w:cs="Times New Roman"/>
          <w:b/>
          <w:sz w:val="44"/>
          <w:szCs w:val="44"/>
        </w:rPr>
      </w:pPr>
    </w:p>
    <w:p w14:paraId="41B8359E">
      <w:pPr>
        <w:spacing w:line="520" w:lineRule="exact"/>
        <w:ind w:right="320"/>
        <w:jc w:val="center"/>
        <w:rPr>
          <w:rFonts w:hint="default" w:ascii="Times New Roman" w:hAnsi="Times New Roman" w:cs="Times New Roman"/>
          <w:b/>
          <w:sz w:val="44"/>
          <w:szCs w:val="44"/>
        </w:rPr>
      </w:pPr>
    </w:p>
    <w:p w14:paraId="3F11598F">
      <w:pPr>
        <w:spacing w:line="520" w:lineRule="exact"/>
        <w:ind w:right="320"/>
        <w:jc w:val="center"/>
        <w:rPr>
          <w:rFonts w:hint="default" w:ascii="Times New Roman" w:hAnsi="Times New Roman" w:cs="Times New Roman"/>
          <w:b/>
          <w:sz w:val="44"/>
          <w:szCs w:val="44"/>
        </w:rPr>
      </w:pPr>
    </w:p>
    <w:p w14:paraId="7E68BC1D">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49F68599">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7EF4033D">
      <w:pPr>
        <w:pStyle w:val="2"/>
        <w:jc w:val="center"/>
        <w:rPr>
          <w:rFonts w:hint="default" w:ascii="Times New Roman" w:hAnsi="Times New Roman" w:eastAsia="宋体" w:cs="Times New Roman"/>
          <w:b/>
          <w:sz w:val="28"/>
          <w:szCs w:val="28"/>
          <w:lang w:val="en-US" w:eastAsia="zh-CN"/>
        </w:rPr>
      </w:pPr>
      <w:r>
        <w:rPr>
          <w:rFonts w:hint="default" w:ascii="Times New Roman" w:hAnsi="Times New Roman" w:eastAsia="宋体" w:cs="Times New Roman"/>
          <w:b/>
          <w:sz w:val="28"/>
          <w:szCs w:val="28"/>
          <w:lang w:val="en-US" w:eastAsia="zh-CN"/>
        </w:rPr>
        <w:t>第 9 号      类别：农业农村</w:t>
      </w:r>
    </w:p>
    <w:tbl>
      <w:tblPr>
        <w:tblStyle w:val="10"/>
        <w:tblW w:w="91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46"/>
        <w:gridCol w:w="1725"/>
        <w:gridCol w:w="2220"/>
      </w:tblGrid>
      <w:tr w14:paraId="31A4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3BA9794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91" w:type="dxa"/>
            <w:gridSpan w:val="3"/>
            <w:noWrap w:val="0"/>
            <w:vAlign w:val="center"/>
          </w:tcPr>
          <w:p w14:paraId="6316F182">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关于建设硬化伏虎华侨农场社区第二居民小组马屙尿片区至居民区柑橘产业基地道路的建议</w:t>
            </w:r>
          </w:p>
        </w:tc>
      </w:tr>
      <w:tr w14:paraId="11E20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AB04F6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646" w:type="dxa"/>
            <w:noWrap w:val="0"/>
            <w:vAlign w:val="center"/>
          </w:tcPr>
          <w:p w14:paraId="4E41EDAC">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付为珠</w:t>
            </w:r>
          </w:p>
        </w:tc>
        <w:tc>
          <w:tcPr>
            <w:tcW w:w="1725" w:type="dxa"/>
            <w:noWrap w:val="0"/>
            <w:vAlign w:val="center"/>
          </w:tcPr>
          <w:p w14:paraId="56F856F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220" w:type="dxa"/>
            <w:noWrap w:val="0"/>
            <w:vAlign w:val="center"/>
          </w:tcPr>
          <w:p w14:paraId="7A0F125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13977248225</w:t>
            </w:r>
          </w:p>
        </w:tc>
      </w:tr>
      <w:tr w14:paraId="04BE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81AC5C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646" w:type="dxa"/>
            <w:noWrap w:val="0"/>
            <w:vAlign w:val="center"/>
          </w:tcPr>
          <w:p w14:paraId="3001102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柳城县龙头镇伏虎华侨农场社区</w:t>
            </w:r>
          </w:p>
        </w:tc>
        <w:tc>
          <w:tcPr>
            <w:tcW w:w="1725" w:type="dxa"/>
            <w:noWrap w:val="0"/>
            <w:vAlign w:val="center"/>
          </w:tcPr>
          <w:p w14:paraId="59C92D4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20" w:type="dxa"/>
            <w:noWrap w:val="0"/>
            <w:vAlign w:val="center"/>
          </w:tcPr>
          <w:p w14:paraId="3F7A805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545201</w:t>
            </w:r>
          </w:p>
        </w:tc>
      </w:tr>
      <w:tr w14:paraId="159B3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AD1362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71" w:type="dxa"/>
            <w:gridSpan w:val="2"/>
            <w:noWrap w:val="0"/>
            <w:vAlign w:val="center"/>
          </w:tcPr>
          <w:p w14:paraId="386222CF">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20" w:type="dxa"/>
            <w:noWrap w:val="0"/>
            <w:vAlign w:val="center"/>
          </w:tcPr>
          <w:p w14:paraId="10B205B1">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68444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D9A4301">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莫太红</w:t>
            </w:r>
          </w:p>
        </w:tc>
        <w:tc>
          <w:tcPr>
            <w:tcW w:w="5371" w:type="dxa"/>
            <w:gridSpan w:val="2"/>
            <w:noWrap w:val="0"/>
            <w:vAlign w:val="center"/>
          </w:tcPr>
          <w:p w14:paraId="677E7AD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龙头镇码头村</w:t>
            </w:r>
          </w:p>
        </w:tc>
        <w:tc>
          <w:tcPr>
            <w:tcW w:w="2220" w:type="dxa"/>
            <w:noWrap w:val="0"/>
            <w:vAlign w:val="center"/>
          </w:tcPr>
          <w:p w14:paraId="1A5D725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15907823932</w:t>
            </w:r>
          </w:p>
        </w:tc>
      </w:tr>
      <w:tr w14:paraId="15121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4E7188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杨</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漫</w:t>
            </w:r>
          </w:p>
        </w:tc>
        <w:tc>
          <w:tcPr>
            <w:tcW w:w="5371" w:type="dxa"/>
            <w:gridSpan w:val="2"/>
            <w:noWrap w:val="0"/>
            <w:vAlign w:val="center"/>
          </w:tcPr>
          <w:p w14:paraId="78448187">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龙头镇新村村</w:t>
            </w:r>
          </w:p>
        </w:tc>
        <w:tc>
          <w:tcPr>
            <w:tcW w:w="2220" w:type="dxa"/>
            <w:noWrap w:val="0"/>
            <w:vAlign w:val="center"/>
          </w:tcPr>
          <w:p w14:paraId="6DBBB52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18176723892</w:t>
            </w:r>
          </w:p>
        </w:tc>
      </w:tr>
    </w:tbl>
    <w:p w14:paraId="004D5EA3">
      <w:pPr>
        <w:pStyle w:val="5"/>
        <w:rPr>
          <w:rFonts w:hint="default" w:ascii="Times New Roman" w:hAnsi="Times New Roman" w:eastAsia="黑体" w:cs="Times New Roman"/>
          <w:sz w:val="32"/>
          <w:szCs w:val="32"/>
        </w:rPr>
      </w:pPr>
      <w:r>
        <w:rPr>
          <w:rFonts w:hint="default" w:ascii="Times New Roman" w:hAnsi="Times New Roman" w:eastAsia="仿宋_GB2312" w:cs="Times New Roman"/>
          <w:b/>
          <w:sz w:val="32"/>
          <w:szCs w:val="32"/>
        </w:rPr>
        <w:t>建议内容：</w:t>
      </w:r>
    </w:p>
    <w:p w14:paraId="113081E1">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关于建设硬化伏虎华侨农场社区第二居民小组马屙尿</w:t>
      </w:r>
    </w:p>
    <w:p w14:paraId="696AD947">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片区至居民区柑橘产业基地道路的建议</w:t>
      </w:r>
    </w:p>
    <w:p w14:paraId="11AEBB12">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color w:val="000000"/>
          <w:kern w:val="0"/>
          <w:sz w:val="32"/>
          <w:szCs w:val="32"/>
          <w:lang w:val="en-US" w:eastAsia="zh-CN"/>
        </w:rPr>
      </w:pPr>
    </w:p>
    <w:p w14:paraId="5C1B9686">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案由</w:t>
      </w:r>
      <w:r>
        <w:rPr>
          <w:rFonts w:hint="default" w:ascii="Times New Roman" w:hAnsi="Times New Roman" w:eastAsia="仿宋_GB2312" w:cs="Times New Roman"/>
          <w:color w:val="000000"/>
          <w:kern w:val="0"/>
          <w:sz w:val="32"/>
          <w:szCs w:val="32"/>
          <w:lang w:val="en-US" w:eastAsia="zh-CN"/>
        </w:rPr>
        <w:t>：伏虎华侨管理区下辖的农场社区共有七个</w:t>
      </w:r>
      <w:r>
        <w:rPr>
          <w:rFonts w:hint="default" w:ascii="Times New Roman" w:hAnsi="Times New Roman" w:eastAsia="仿宋_GB2312" w:cs="Times New Roman"/>
          <w:color w:val="000000"/>
          <w:kern w:val="0"/>
          <w:sz w:val="32"/>
          <w:szCs w:val="32"/>
          <w:lang w:eastAsia="zh-CN"/>
        </w:rPr>
        <w:t>居民小组，现有居民</w:t>
      </w:r>
      <w:r>
        <w:rPr>
          <w:rFonts w:hint="default" w:ascii="Times New Roman" w:hAnsi="Times New Roman" w:eastAsia="仿宋_GB2312" w:cs="Times New Roman"/>
          <w:color w:val="000000"/>
          <w:kern w:val="0"/>
          <w:sz w:val="32"/>
          <w:szCs w:val="32"/>
          <w:lang w:val="en-US" w:eastAsia="zh-CN"/>
        </w:rPr>
        <w:t>870户2440人（其中归侨侨眷1830人）。社区位于龙头镇行政辖区范围内，与融水县相邻，距离县城25公里，主要种植茶叶、果树、甘蔗等作物。伏华社区第二居民小组（七队）马屙尿片至居民生活区的柑橘产业基地道路现为砂石土路面，长度为900米，路面坑洼不平，雨天严重积水无法正常通行，直接影响400多名群众的产业发展和生活出行。对此，群众多次向管理区（农场）反映意见，要求管理区（农场）对该产业道路进行硬化建设。</w:t>
      </w:r>
    </w:p>
    <w:p w14:paraId="3EDDEE7D">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案据</w:t>
      </w:r>
      <w:r>
        <w:rPr>
          <w:rFonts w:hint="default" w:ascii="Times New Roman" w:hAnsi="Times New Roman" w:eastAsia="仿宋_GB2312" w:cs="Times New Roman"/>
          <w:color w:val="000000"/>
          <w:kern w:val="0"/>
          <w:sz w:val="32"/>
          <w:szCs w:val="32"/>
          <w:lang w:val="en-US" w:eastAsia="zh-CN"/>
        </w:rPr>
        <w:t>：为改善伏华社区第二居民小组（七队）、及周边其他居民小组400多名群众生产条件和提高生活质量，解决群众农产品生产和运输难的问题，和有效助力乡村振兴，提升居民群众满意度。</w:t>
      </w:r>
    </w:p>
    <w:p w14:paraId="6B52611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黑体" w:cs="Times New Roman"/>
          <w:color w:val="000000"/>
          <w:kern w:val="0"/>
          <w:sz w:val="32"/>
          <w:szCs w:val="32"/>
          <w:lang w:val="en-US" w:eastAsia="zh-CN"/>
        </w:rPr>
        <w:t>方案</w:t>
      </w:r>
      <w:r>
        <w:rPr>
          <w:rFonts w:hint="default" w:ascii="Times New Roman" w:hAnsi="Times New Roman" w:eastAsia="仿宋_GB2312" w:cs="Times New Roman"/>
          <w:color w:val="000000"/>
          <w:kern w:val="0"/>
          <w:sz w:val="32"/>
          <w:szCs w:val="32"/>
          <w:lang w:val="en-US" w:eastAsia="zh-CN"/>
        </w:rPr>
        <w:t>：伏虎华侨管理区（农场）拟将该居民小组（七队）马屙尿片，至居民生活区的柑橘产业基地道路进行硬化建设，硬化长度900米，宽度3.5米，硬化厚度为0.2米，包括路基、路肩、转车台和涵洞等，初步预算需要资金45万元。</w:t>
      </w:r>
      <w:r>
        <w:rPr>
          <w:rFonts w:hint="default" w:ascii="Times New Roman" w:hAnsi="Times New Roman" w:eastAsia="仿宋_GB2312" w:cs="Times New Roman"/>
          <w:color w:val="000000"/>
          <w:kern w:val="0"/>
          <w:sz w:val="32"/>
          <w:szCs w:val="32"/>
          <w:lang w:eastAsia="zh-CN"/>
        </w:rPr>
        <w:t>由于管理区（农场）</w:t>
      </w:r>
      <w:r>
        <w:rPr>
          <w:rFonts w:hint="default" w:ascii="Times New Roman" w:hAnsi="Times New Roman" w:eastAsia="仿宋_GB2312" w:cs="Times New Roman"/>
          <w:color w:val="000000"/>
          <w:kern w:val="0"/>
          <w:sz w:val="32"/>
          <w:szCs w:val="32"/>
          <w:lang w:val="en-US" w:eastAsia="zh-CN"/>
        </w:rPr>
        <w:t>是国家安置归难侨的集居地，农场体制问题仍存在</w:t>
      </w:r>
      <w:r>
        <w:rPr>
          <w:rFonts w:hint="default" w:ascii="Times New Roman" w:hAnsi="Times New Roman" w:eastAsia="仿宋_GB2312" w:cs="Times New Roman"/>
          <w:color w:val="000000"/>
          <w:kern w:val="0"/>
          <w:sz w:val="32"/>
          <w:szCs w:val="32"/>
        </w:rPr>
        <w:t>资金</w:t>
      </w:r>
      <w:r>
        <w:rPr>
          <w:rFonts w:hint="default" w:ascii="Times New Roman" w:hAnsi="Times New Roman" w:eastAsia="仿宋_GB2312" w:cs="Times New Roman"/>
          <w:color w:val="000000"/>
          <w:kern w:val="0"/>
          <w:sz w:val="32"/>
          <w:szCs w:val="32"/>
          <w:lang w:val="en-US" w:eastAsia="zh-CN"/>
        </w:rPr>
        <w:t>严重</w:t>
      </w:r>
      <w:r>
        <w:rPr>
          <w:rFonts w:hint="default" w:ascii="Times New Roman" w:hAnsi="Times New Roman" w:eastAsia="仿宋_GB2312" w:cs="Times New Roman"/>
          <w:color w:val="000000"/>
          <w:kern w:val="0"/>
          <w:sz w:val="32"/>
          <w:szCs w:val="32"/>
        </w:rPr>
        <w:t>短缺，无法筹措资金建设。</w:t>
      </w:r>
      <w:r>
        <w:rPr>
          <w:rFonts w:hint="default" w:ascii="Times New Roman" w:hAnsi="Times New Roman" w:eastAsia="仿宋_GB2312" w:cs="Times New Roman"/>
          <w:color w:val="000000"/>
          <w:kern w:val="0"/>
          <w:sz w:val="32"/>
          <w:szCs w:val="32"/>
          <w:lang w:val="en-US" w:eastAsia="zh-CN"/>
        </w:rPr>
        <w:t>因此，建议柳城县委县人民政府给予伏虎华侨管理区（农场）大力支持，</w:t>
      </w:r>
      <w:r>
        <w:rPr>
          <w:rFonts w:hint="default" w:ascii="Times New Roman" w:hAnsi="Times New Roman" w:eastAsia="仿宋_GB2312" w:cs="Times New Roman"/>
          <w:color w:val="000000"/>
          <w:kern w:val="0"/>
          <w:sz w:val="32"/>
          <w:szCs w:val="32"/>
        </w:rPr>
        <w:t>并予以政策倾斜及资金扶持</w:t>
      </w:r>
      <w:r>
        <w:rPr>
          <w:rFonts w:hint="default" w:ascii="Times New Roman" w:hAnsi="Times New Roman" w:eastAsia="仿宋_GB2312" w:cs="Times New Roman"/>
          <w:color w:val="000000"/>
          <w:kern w:val="0"/>
          <w:sz w:val="32"/>
          <w:szCs w:val="32"/>
          <w:lang w:val="en-US" w:eastAsia="zh-CN"/>
        </w:rPr>
        <w:t>。</w:t>
      </w:r>
    </w:p>
    <w:p w14:paraId="608FC370">
      <w:pPr>
        <w:pStyle w:val="2"/>
        <w:rPr>
          <w:rFonts w:hint="default" w:ascii="Times New Roman" w:hAnsi="Times New Roman" w:cs="Times New Roman"/>
          <w:lang w:val="en-US" w:eastAsia="zh-CN"/>
        </w:rPr>
      </w:pPr>
    </w:p>
    <w:p w14:paraId="0E848E21">
      <w:pPr>
        <w:pStyle w:val="2"/>
        <w:rPr>
          <w:rFonts w:hint="default" w:ascii="Times New Roman" w:hAnsi="Times New Roman" w:cs="Times New Roman"/>
          <w:lang w:val="en-US" w:eastAsia="zh-CN"/>
        </w:rPr>
      </w:pPr>
    </w:p>
    <w:p w14:paraId="3EEBDD89">
      <w:pPr>
        <w:pStyle w:val="2"/>
        <w:rPr>
          <w:rFonts w:hint="default" w:ascii="Times New Roman" w:hAnsi="Times New Roman" w:cs="Times New Roman"/>
          <w:lang w:val="en-US" w:eastAsia="zh-CN"/>
        </w:rPr>
      </w:pPr>
    </w:p>
    <w:p w14:paraId="4ECEC2C8">
      <w:pPr>
        <w:pStyle w:val="2"/>
        <w:rPr>
          <w:rFonts w:hint="default" w:ascii="Times New Roman" w:hAnsi="Times New Roman" w:cs="Times New Roman"/>
          <w:lang w:val="en-US" w:eastAsia="zh-CN"/>
        </w:rPr>
      </w:pPr>
    </w:p>
    <w:p w14:paraId="2AA9F4C2">
      <w:pPr>
        <w:pStyle w:val="2"/>
        <w:rPr>
          <w:rFonts w:hint="default" w:ascii="Times New Roman" w:hAnsi="Times New Roman" w:cs="Times New Roman"/>
          <w:lang w:val="en-US" w:eastAsia="zh-CN"/>
        </w:rPr>
      </w:pPr>
    </w:p>
    <w:p w14:paraId="7DB8085D">
      <w:pPr>
        <w:pStyle w:val="2"/>
        <w:rPr>
          <w:rFonts w:hint="default" w:ascii="Times New Roman" w:hAnsi="Times New Roman" w:cs="Times New Roman"/>
          <w:lang w:val="en-US" w:eastAsia="zh-CN"/>
        </w:rPr>
      </w:pPr>
    </w:p>
    <w:p w14:paraId="4A28FF29">
      <w:pPr>
        <w:pStyle w:val="2"/>
        <w:rPr>
          <w:rFonts w:hint="default" w:ascii="Times New Roman" w:hAnsi="Times New Roman" w:cs="Times New Roman"/>
          <w:lang w:val="en-US" w:eastAsia="zh-CN"/>
        </w:rPr>
      </w:pPr>
    </w:p>
    <w:p w14:paraId="731B5D32">
      <w:pPr>
        <w:pStyle w:val="2"/>
        <w:rPr>
          <w:rFonts w:hint="default" w:ascii="Times New Roman" w:hAnsi="Times New Roman" w:cs="Times New Roman"/>
          <w:lang w:val="en-US" w:eastAsia="zh-CN"/>
        </w:rPr>
      </w:pPr>
    </w:p>
    <w:p w14:paraId="38575109">
      <w:pPr>
        <w:pStyle w:val="2"/>
        <w:rPr>
          <w:rFonts w:hint="default" w:ascii="Times New Roman" w:hAnsi="Times New Roman" w:cs="Times New Roman"/>
          <w:lang w:val="en-US" w:eastAsia="zh-CN"/>
        </w:rPr>
      </w:pPr>
    </w:p>
    <w:p w14:paraId="6DF1F3AE">
      <w:pPr>
        <w:pStyle w:val="2"/>
        <w:rPr>
          <w:rFonts w:hint="default" w:ascii="Times New Roman" w:hAnsi="Times New Roman" w:cs="Times New Roman"/>
          <w:lang w:val="en-US" w:eastAsia="zh-CN"/>
        </w:rPr>
      </w:pPr>
    </w:p>
    <w:p w14:paraId="5564EAAE">
      <w:pPr>
        <w:pStyle w:val="2"/>
        <w:rPr>
          <w:rFonts w:hint="default" w:ascii="Times New Roman" w:hAnsi="Times New Roman" w:cs="Times New Roman"/>
          <w:lang w:val="en-US" w:eastAsia="zh-CN"/>
        </w:rPr>
      </w:pPr>
    </w:p>
    <w:p w14:paraId="07CEEE88">
      <w:pPr>
        <w:pStyle w:val="2"/>
        <w:rPr>
          <w:rFonts w:hint="default" w:ascii="Times New Roman" w:hAnsi="Times New Roman" w:cs="Times New Roman"/>
          <w:lang w:val="en-US" w:eastAsia="zh-CN"/>
        </w:rPr>
      </w:pPr>
    </w:p>
    <w:p w14:paraId="2432F582">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4EF6376E">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7AB99DAA">
      <w:pPr>
        <w:pStyle w:val="2"/>
        <w:jc w:val="center"/>
        <w:rPr>
          <w:rFonts w:hint="default" w:ascii="Times New Roman" w:hAnsi="Times New Roman" w:cs="Times New Roman"/>
        </w:rPr>
      </w:pPr>
      <w:r>
        <w:rPr>
          <w:rFonts w:hint="default" w:ascii="Times New Roman" w:hAnsi="Times New Roman" w:eastAsia="宋体" w:cs="Times New Roman"/>
          <w:b/>
          <w:sz w:val="28"/>
          <w:szCs w:val="28"/>
          <w:lang w:val="en-US" w:eastAsia="zh-CN"/>
        </w:rPr>
        <w:t>第 10号        类别：农业农村</w:t>
      </w:r>
    </w:p>
    <w:tbl>
      <w:tblPr>
        <w:tblStyle w:val="10"/>
        <w:tblW w:w="91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66"/>
        <w:gridCol w:w="1800"/>
        <w:gridCol w:w="2355"/>
      </w:tblGrid>
      <w:tr w14:paraId="129EA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6C87715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21" w:type="dxa"/>
            <w:gridSpan w:val="3"/>
            <w:noWrap w:val="0"/>
            <w:vAlign w:val="center"/>
          </w:tcPr>
          <w:p w14:paraId="14C87A90">
            <w:pPr>
              <w:keepNext w:val="0"/>
              <w:keepLines w:val="0"/>
              <w:pageBreakBefore w:val="0"/>
              <w:widowControl/>
              <w:kinsoku/>
              <w:wordWrap/>
              <w:overflowPunct/>
              <w:topLinePunct w:val="0"/>
              <w:autoSpaceDE/>
              <w:autoSpaceDN/>
              <w:bidi w:val="0"/>
              <w:adjustRightInd w:val="0"/>
              <w:snapToGrid w:val="0"/>
              <w:spacing w:after="200" w:line="580" w:lineRule="exact"/>
              <w:jc w:val="both"/>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关于建设硬化亮化伏虎华侨农场社区第三居民小组居民区东面道路的建议</w:t>
            </w:r>
          </w:p>
        </w:tc>
      </w:tr>
      <w:tr w14:paraId="13955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CC4204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466" w:type="dxa"/>
            <w:noWrap w:val="0"/>
            <w:vAlign w:val="center"/>
          </w:tcPr>
          <w:p w14:paraId="0DA6484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付为珠</w:t>
            </w:r>
          </w:p>
        </w:tc>
        <w:tc>
          <w:tcPr>
            <w:tcW w:w="1800" w:type="dxa"/>
            <w:noWrap w:val="0"/>
            <w:vAlign w:val="center"/>
          </w:tcPr>
          <w:p w14:paraId="15DAA95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355" w:type="dxa"/>
            <w:noWrap w:val="0"/>
            <w:vAlign w:val="center"/>
          </w:tcPr>
          <w:p w14:paraId="297F8A2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13977248225</w:t>
            </w:r>
          </w:p>
        </w:tc>
      </w:tr>
      <w:tr w14:paraId="1972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72A7D5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466" w:type="dxa"/>
            <w:noWrap w:val="0"/>
            <w:vAlign w:val="center"/>
          </w:tcPr>
          <w:p w14:paraId="564AEEBF">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柳城县龙头镇伏虎华侨农场社区</w:t>
            </w:r>
          </w:p>
        </w:tc>
        <w:tc>
          <w:tcPr>
            <w:tcW w:w="1800" w:type="dxa"/>
            <w:noWrap w:val="0"/>
            <w:vAlign w:val="center"/>
          </w:tcPr>
          <w:p w14:paraId="588E789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355" w:type="dxa"/>
            <w:noWrap w:val="0"/>
            <w:vAlign w:val="center"/>
          </w:tcPr>
          <w:p w14:paraId="05E914B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545201</w:t>
            </w:r>
          </w:p>
        </w:tc>
      </w:tr>
      <w:tr w14:paraId="3D042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72304E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266" w:type="dxa"/>
            <w:gridSpan w:val="2"/>
            <w:noWrap w:val="0"/>
            <w:vAlign w:val="center"/>
          </w:tcPr>
          <w:p w14:paraId="75BA39AB">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355" w:type="dxa"/>
            <w:noWrap w:val="0"/>
            <w:vAlign w:val="center"/>
          </w:tcPr>
          <w:p w14:paraId="492BA87D">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28341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D7AE8F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莫太红</w:t>
            </w:r>
          </w:p>
        </w:tc>
        <w:tc>
          <w:tcPr>
            <w:tcW w:w="5266" w:type="dxa"/>
            <w:gridSpan w:val="2"/>
            <w:noWrap w:val="0"/>
            <w:vAlign w:val="center"/>
          </w:tcPr>
          <w:p w14:paraId="45C0E001">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龙头镇码头村</w:t>
            </w:r>
          </w:p>
        </w:tc>
        <w:tc>
          <w:tcPr>
            <w:tcW w:w="2355" w:type="dxa"/>
            <w:noWrap w:val="0"/>
            <w:vAlign w:val="center"/>
          </w:tcPr>
          <w:p w14:paraId="7AE1A45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15907823932</w:t>
            </w:r>
          </w:p>
        </w:tc>
      </w:tr>
      <w:tr w14:paraId="14A88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523168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张凤英</w:t>
            </w:r>
          </w:p>
        </w:tc>
        <w:tc>
          <w:tcPr>
            <w:tcW w:w="5266" w:type="dxa"/>
            <w:gridSpan w:val="2"/>
            <w:noWrap w:val="0"/>
            <w:vAlign w:val="center"/>
          </w:tcPr>
          <w:p w14:paraId="4447BCBB">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龙头镇隆水村</w:t>
            </w:r>
          </w:p>
        </w:tc>
        <w:tc>
          <w:tcPr>
            <w:tcW w:w="2355" w:type="dxa"/>
            <w:noWrap w:val="0"/>
            <w:vAlign w:val="center"/>
          </w:tcPr>
          <w:p w14:paraId="76C9741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13457257626</w:t>
            </w:r>
          </w:p>
        </w:tc>
      </w:tr>
    </w:tbl>
    <w:p w14:paraId="50876B23">
      <w:pPr>
        <w:pStyle w:val="5"/>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b/>
          <w:sz w:val="32"/>
          <w:szCs w:val="32"/>
        </w:rPr>
        <w:t>建议内容：</w:t>
      </w:r>
    </w:p>
    <w:p w14:paraId="3646ADC8">
      <w:pPr>
        <w:keepNext w:val="0"/>
        <w:keepLines w:val="0"/>
        <w:pageBreakBefore w:val="0"/>
        <w:widowControl/>
        <w:kinsoku/>
        <w:wordWrap/>
        <w:overflowPunct/>
        <w:topLinePunct w:val="0"/>
        <w:autoSpaceDE/>
        <w:autoSpaceDN/>
        <w:bidi w:val="0"/>
        <w:adjustRightInd w:val="0"/>
        <w:snapToGrid w:val="0"/>
        <w:spacing w:after="200" w:line="580" w:lineRule="exact"/>
        <w:ind w:firstLine="720" w:firstLineChars="200"/>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关于建设硬化亮化伏虎华侨农场社区第三居民小组居民区东面道路的建议</w:t>
      </w:r>
    </w:p>
    <w:p w14:paraId="0527B85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案由</w:t>
      </w:r>
      <w:r>
        <w:rPr>
          <w:rFonts w:hint="default" w:ascii="Times New Roman" w:hAnsi="Times New Roman" w:eastAsia="仿宋_GB2312" w:cs="Times New Roman"/>
          <w:color w:val="000000"/>
          <w:kern w:val="0"/>
          <w:sz w:val="32"/>
          <w:szCs w:val="32"/>
          <w:lang w:val="en-US" w:eastAsia="zh-CN"/>
        </w:rPr>
        <w:t>：伏虎华侨管理区下辖的农场社区第三居民小组（二队），现有144户380人。该社区居民小组（二队）位于龙头镇行政辖区范围内，与融水县的和睦镇相邻，距离县城25公里，主要种植茶叶、果树、甘蔗等作物。该居民新老生活区东面和农科站高基产业循环衔接的道路现为砂石路面，长度合计527米。由于历经年代久远，道路设施管护缺乏导致路面坑洼不平，雨天经常积水无法正常通行，夜间没有路灯照明存在较大安全隐患，严重影响居民群众的生产和生活。对此，该居民小组群众多次向管理区（农场）反映意见，要求对该区域的循环衔接道路进行硬化亮化建设。</w:t>
      </w:r>
    </w:p>
    <w:p w14:paraId="1917554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黑体" w:cs="Times New Roman"/>
          <w:color w:val="000000"/>
          <w:kern w:val="0"/>
          <w:sz w:val="32"/>
          <w:szCs w:val="32"/>
          <w:lang w:val="en-US" w:eastAsia="zh-CN"/>
        </w:rPr>
        <w:t>案据</w:t>
      </w:r>
      <w:r>
        <w:rPr>
          <w:rFonts w:hint="default"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eastAsia="zh-CN"/>
        </w:rPr>
        <w:t>结合</w:t>
      </w:r>
      <w:r>
        <w:rPr>
          <w:rFonts w:hint="default" w:ascii="Times New Roman" w:hAnsi="Times New Roman" w:eastAsia="仿宋_GB2312" w:cs="Times New Roman"/>
          <w:color w:val="000000"/>
          <w:kern w:val="0"/>
          <w:sz w:val="32"/>
          <w:szCs w:val="32"/>
          <w:lang w:val="en-US" w:eastAsia="zh-CN"/>
        </w:rPr>
        <w:t>乡村振兴战略，为有效改善群众人居环境和解决生产发展问题，消除交通安全隐患，提升群众满意度。</w:t>
      </w:r>
    </w:p>
    <w:p w14:paraId="54AA817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黑体" w:cs="Times New Roman"/>
          <w:color w:val="000000"/>
          <w:kern w:val="0"/>
          <w:sz w:val="32"/>
          <w:szCs w:val="32"/>
          <w:lang w:val="en-US" w:eastAsia="zh-CN"/>
        </w:rPr>
        <w:t>方案</w:t>
      </w:r>
      <w:r>
        <w:rPr>
          <w:rFonts w:hint="default" w:ascii="Times New Roman" w:hAnsi="Times New Roman" w:eastAsia="仿宋_GB2312" w:cs="Times New Roman"/>
          <w:color w:val="000000"/>
          <w:kern w:val="0"/>
          <w:sz w:val="32"/>
          <w:szCs w:val="32"/>
          <w:lang w:val="en-US" w:eastAsia="zh-CN"/>
        </w:rPr>
        <w:t>：管理区（农场）为进一步完善社区第三居民小组基础设施，计划对该区域的循环衔接道路进行硬化亮化建设，硬化路面长度527米、宽4米、厚度为0.2米，包括路基、排水涵洞、路肩、安装太阳能路灯等。初步预算需要资金40万左右元。由于伏虎华侨农场是国家安置归难侨的集居地，管理区（农场）资金短缺严重，无法筹措资金建设。因此，建议柳城县委县人民政府及相关部门给予伏虎华侨管理区（农场）大力支持，切实解决伏华社区第三居民小组（二队）居民群众“急难愁盼”问题，并予以政策倾斜及争取项目建设资金扶持。</w:t>
      </w:r>
    </w:p>
    <w:p w14:paraId="375C251B">
      <w:pPr>
        <w:pStyle w:val="2"/>
        <w:rPr>
          <w:rFonts w:hint="default" w:ascii="Times New Roman" w:hAnsi="Times New Roman" w:cs="Times New Roman"/>
          <w:lang w:val="en-US" w:eastAsia="zh-CN"/>
        </w:rPr>
      </w:pPr>
    </w:p>
    <w:p w14:paraId="1762F11A">
      <w:pPr>
        <w:pStyle w:val="2"/>
        <w:rPr>
          <w:rFonts w:hint="default" w:ascii="Times New Roman" w:hAnsi="Times New Roman" w:cs="Times New Roman"/>
          <w:lang w:val="en-US" w:eastAsia="zh-CN"/>
        </w:rPr>
      </w:pPr>
    </w:p>
    <w:p w14:paraId="05B2FA0E">
      <w:pPr>
        <w:pStyle w:val="2"/>
        <w:rPr>
          <w:rFonts w:hint="default" w:ascii="Times New Roman" w:hAnsi="Times New Roman" w:cs="Times New Roman"/>
          <w:lang w:val="en-US" w:eastAsia="zh-CN"/>
        </w:rPr>
      </w:pPr>
    </w:p>
    <w:p w14:paraId="771FE694">
      <w:pPr>
        <w:pStyle w:val="2"/>
        <w:rPr>
          <w:rFonts w:hint="default" w:ascii="Times New Roman" w:hAnsi="Times New Roman" w:cs="Times New Roman"/>
          <w:lang w:val="en-US" w:eastAsia="zh-CN"/>
        </w:rPr>
      </w:pPr>
    </w:p>
    <w:p w14:paraId="4CB8DDCC">
      <w:pPr>
        <w:pStyle w:val="2"/>
        <w:rPr>
          <w:rFonts w:hint="default" w:ascii="Times New Roman" w:hAnsi="Times New Roman" w:cs="Times New Roman"/>
          <w:lang w:val="en-US" w:eastAsia="zh-CN"/>
        </w:rPr>
      </w:pPr>
    </w:p>
    <w:p w14:paraId="735EAE2B">
      <w:pPr>
        <w:pStyle w:val="2"/>
        <w:rPr>
          <w:rFonts w:hint="default" w:ascii="Times New Roman" w:hAnsi="Times New Roman" w:cs="Times New Roman"/>
          <w:lang w:val="en-US" w:eastAsia="zh-CN"/>
        </w:rPr>
      </w:pPr>
    </w:p>
    <w:p w14:paraId="501FF1B6">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cs="Times New Roman"/>
          <w:lang w:val="en-US" w:eastAsia="zh-CN"/>
        </w:rPr>
        <w:br w:type="page"/>
      </w: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0A520855">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44528EDC">
      <w:pPr>
        <w:pStyle w:val="2"/>
        <w:jc w:val="center"/>
        <w:rPr>
          <w:rFonts w:hint="default" w:ascii="Times New Roman" w:hAnsi="Times New Roman" w:cs="Times New Roman"/>
        </w:rPr>
      </w:pPr>
      <w:r>
        <w:rPr>
          <w:rFonts w:hint="default" w:ascii="Times New Roman" w:hAnsi="Times New Roman" w:eastAsia="宋体" w:cs="Times New Roman"/>
          <w:b/>
          <w:sz w:val="28"/>
          <w:szCs w:val="28"/>
          <w:lang w:val="en-US" w:eastAsia="zh-CN"/>
        </w:rPr>
        <w:t>第 11号        类别：农业农村</w:t>
      </w:r>
    </w:p>
    <w:tbl>
      <w:tblPr>
        <w:tblStyle w:val="10"/>
        <w:tblW w:w="9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53"/>
        <w:gridCol w:w="1920"/>
        <w:gridCol w:w="2505"/>
      </w:tblGrid>
      <w:tr w14:paraId="09918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552" w:type="dxa"/>
            <w:noWrap w:val="0"/>
            <w:vAlign w:val="center"/>
          </w:tcPr>
          <w:p w14:paraId="4F18B680">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建议标题</w:t>
            </w:r>
          </w:p>
        </w:tc>
        <w:tc>
          <w:tcPr>
            <w:tcW w:w="7878" w:type="dxa"/>
            <w:gridSpan w:val="3"/>
            <w:noWrap w:val="0"/>
            <w:vAlign w:val="center"/>
          </w:tcPr>
          <w:p w14:paraId="0C3FB251">
            <w:pPr>
              <w:spacing w:line="560" w:lineRule="exact"/>
              <w:jc w:val="left"/>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关于对太平镇太平村16、17队甘蔗产业道路进行硬化的建议</w:t>
            </w:r>
          </w:p>
        </w:tc>
      </w:tr>
      <w:tr w14:paraId="1163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62DCA08D">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领衔代表</w:t>
            </w:r>
          </w:p>
        </w:tc>
        <w:tc>
          <w:tcPr>
            <w:tcW w:w="3453" w:type="dxa"/>
            <w:noWrap w:val="0"/>
            <w:vAlign w:val="center"/>
          </w:tcPr>
          <w:p w14:paraId="4A889A3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黄大庆</w:t>
            </w:r>
          </w:p>
        </w:tc>
        <w:tc>
          <w:tcPr>
            <w:tcW w:w="1920" w:type="dxa"/>
            <w:noWrap w:val="0"/>
            <w:vAlign w:val="center"/>
          </w:tcPr>
          <w:p w14:paraId="7D5015A7">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505" w:type="dxa"/>
            <w:noWrap w:val="0"/>
            <w:vAlign w:val="center"/>
          </w:tcPr>
          <w:p w14:paraId="2560902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15978236751</w:t>
            </w:r>
          </w:p>
        </w:tc>
      </w:tr>
      <w:tr w14:paraId="7CE6B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687B63EE">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通讯地址</w:t>
            </w:r>
          </w:p>
        </w:tc>
        <w:tc>
          <w:tcPr>
            <w:tcW w:w="3453" w:type="dxa"/>
            <w:noWrap w:val="0"/>
            <w:vAlign w:val="center"/>
          </w:tcPr>
          <w:p w14:paraId="0E26F7A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太平镇太平村</w:t>
            </w:r>
          </w:p>
        </w:tc>
        <w:tc>
          <w:tcPr>
            <w:tcW w:w="1920" w:type="dxa"/>
            <w:noWrap w:val="0"/>
            <w:vAlign w:val="center"/>
          </w:tcPr>
          <w:p w14:paraId="0BDE7EEE">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邮政编码</w:t>
            </w:r>
          </w:p>
        </w:tc>
        <w:tc>
          <w:tcPr>
            <w:tcW w:w="2505" w:type="dxa"/>
            <w:noWrap w:val="0"/>
            <w:vAlign w:val="center"/>
          </w:tcPr>
          <w:p w14:paraId="6BE93639">
            <w:pPr>
              <w:spacing w:line="560" w:lineRule="exact"/>
              <w:jc w:val="center"/>
              <w:rPr>
                <w:rFonts w:hint="default" w:ascii="Times New Roman" w:hAnsi="Times New Roman" w:eastAsia="仿宋_GB2312" w:cs="Times New Roman"/>
                <w:bCs/>
                <w:spacing w:val="-4"/>
                <w:kern w:val="0"/>
                <w:sz w:val="32"/>
                <w:szCs w:val="32"/>
                <w:lang w:val="en-US" w:eastAsia="zh-CN" w:bidi="ar-SA"/>
              </w:rPr>
            </w:pPr>
          </w:p>
        </w:tc>
      </w:tr>
      <w:tr w14:paraId="08472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4FDFD68A">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附议代表</w:t>
            </w:r>
          </w:p>
        </w:tc>
        <w:tc>
          <w:tcPr>
            <w:tcW w:w="5373" w:type="dxa"/>
            <w:gridSpan w:val="2"/>
            <w:noWrap w:val="0"/>
            <w:vAlign w:val="center"/>
          </w:tcPr>
          <w:p w14:paraId="5D3C76AF">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通讯地址</w:t>
            </w:r>
          </w:p>
        </w:tc>
        <w:tc>
          <w:tcPr>
            <w:tcW w:w="2505" w:type="dxa"/>
            <w:noWrap w:val="0"/>
            <w:vAlign w:val="center"/>
          </w:tcPr>
          <w:p w14:paraId="4045218A">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联系电话</w:t>
            </w:r>
          </w:p>
        </w:tc>
      </w:tr>
      <w:tr w14:paraId="3C82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156A73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全鸾英</w:t>
            </w:r>
          </w:p>
        </w:tc>
        <w:tc>
          <w:tcPr>
            <w:tcW w:w="5373" w:type="dxa"/>
            <w:gridSpan w:val="2"/>
            <w:noWrap w:val="0"/>
            <w:vAlign w:val="center"/>
          </w:tcPr>
          <w:p w14:paraId="199FA38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太平镇西岸村</w:t>
            </w:r>
          </w:p>
        </w:tc>
        <w:tc>
          <w:tcPr>
            <w:tcW w:w="2505" w:type="dxa"/>
            <w:noWrap w:val="0"/>
            <w:vAlign w:val="center"/>
          </w:tcPr>
          <w:p w14:paraId="1FFA5C0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18178212098</w:t>
            </w:r>
          </w:p>
        </w:tc>
      </w:tr>
      <w:tr w14:paraId="6B165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6CC590C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周海江</w:t>
            </w:r>
          </w:p>
        </w:tc>
        <w:tc>
          <w:tcPr>
            <w:tcW w:w="5373" w:type="dxa"/>
            <w:gridSpan w:val="2"/>
            <w:noWrap w:val="0"/>
            <w:vAlign w:val="center"/>
          </w:tcPr>
          <w:p w14:paraId="0370538D">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太平镇上火村</w:t>
            </w:r>
          </w:p>
        </w:tc>
        <w:tc>
          <w:tcPr>
            <w:tcW w:w="2505" w:type="dxa"/>
            <w:noWrap w:val="0"/>
            <w:vAlign w:val="center"/>
          </w:tcPr>
          <w:p w14:paraId="008AAC4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15078295119</w:t>
            </w:r>
          </w:p>
        </w:tc>
      </w:tr>
      <w:tr w14:paraId="6A723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4C04012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 xml:space="preserve">梁 </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慧</w:t>
            </w:r>
          </w:p>
        </w:tc>
        <w:tc>
          <w:tcPr>
            <w:tcW w:w="5373" w:type="dxa"/>
            <w:gridSpan w:val="2"/>
            <w:noWrap w:val="0"/>
            <w:vAlign w:val="center"/>
          </w:tcPr>
          <w:p w14:paraId="06A2107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太平镇太平社区</w:t>
            </w:r>
          </w:p>
        </w:tc>
        <w:tc>
          <w:tcPr>
            <w:tcW w:w="2505" w:type="dxa"/>
            <w:noWrap w:val="0"/>
            <w:vAlign w:val="center"/>
          </w:tcPr>
          <w:p w14:paraId="18C338A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15007728787</w:t>
            </w:r>
          </w:p>
        </w:tc>
      </w:tr>
      <w:tr w14:paraId="27157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D92707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周新杰</w:t>
            </w:r>
          </w:p>
        </w:tc>
        <w:tc>
          <w:tcPr>
            <w:tcW w:w="5373" w:type="dxa"/>
            <w:gridSpan w:val="2"/>
            <w:noWrap w:val="0"/>
            <w:vAlign w:val="center"/>
          </w:tcPr>
          <w:p w14:paraId="3A0D6A1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太平镇板贡村</w:t>
            </w:r>
          </w:p>
        </w:tc>
        <w:tc>
          <w:tcPr>
            <w:tcW w:w="2505" w:type="dxa"/>
            <w:noWrap w:val="0"/>
            <w:vAlign w:val="center"/>
          </w:tcPr>
          <w:p w14:paraId="5F51E6E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13633022589</w:t>
            </w:r>
          </w:p>
        </w:tc>
      </w:tr>
    </w:tbl>
    <w:p w14:paraId="1CB06D35">
      <w:pPr>
        <w:pStyle w:val="2"/>
        <w:numPr>
          <w:ilvl w:val="0"/>
          <w:numId w:val="0"/>
        </w:numP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p>
    <w:p w14:paraId="2F103B46">
      <w:pPr>
        <w:keepNext w:val="0"/>
        <w:keepLines w:val="0"/>
        <w:pageBreakBefore w:val="0"/>
        <w:widowControl/>
        <w:kinsoku/>
        <w:wordWrap/>
        <w:overflowPunct/>
        <w:topLinePunct w:val="0"/>
        <w:autoSpaceDE/>
        <w:autoSpaceDN/>
        <w:bidi w:val="0"/>
        <w:adjustRightInd w:val="0"/>
        <w:snapToGrid w:val="0"/>
        <w:spacing w:after="200" w:line="580" w:lineRule="exact"/>
        <w:ind w:firstLine="720" w:firstLineChars="200"/>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关于对太平镇太平村16、17队甘蔗产业道路进行</w:t>
      </w:r>
    </w:p>
    <w:p w14:paraId="5CF78C90">
      <w:pPr>
        <w:keepNext w:val="0"/>
        <w:keepLines w:val="0"/>
        <w:pageBreakBefore w:val="0"/>
        <w:widowControl/>
        <w:kinsoku/>
        <w:wordWrap/>
        <w:overflowPunct/>
        <w:topLinePunct w:val="0"/>
        <w:autoSpaceDE/>
        <w:autoSpaceDN/>
        <w:bidi w:val="0"/>
        <w:adjustRightInd w:val="0"/>
        <w:snapToGrid w:val="0"/>
        <w:spacing w:after="200" w:line="580" w:lineRule="exact"/>
        <w:ind w:firstLine="720" w:firstLineChars="200"/>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硬化的建议</w:t>
      </w:r>
    </w:p>
    <w:p w14:paraId="64EE517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一、事由</w:t>
      </w:r>
    </w:p>
    <w:p w14:paraId="0FB8122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柳城县太平镇太平村16、17队共有126户，人口392人，两队的农田主要位于太平镇水塔至观音岩道路两侧，是两个生产队甘蔗种植的主要区域，共有400多亩。同时，该道路还是通往太平镇新自来水厂的必经之路。目前该道路为砂石路，于2000年左右铺设，经过多年的使用，加上运农资、运甘蔗等重车的长期碾压，现在道路已坑坑洼洼，十分难行，严重影响了人民群众的正常生产和生活。特别是水厂也必经此路，一但水厂急需抢修，如果道路不畅，将影响到太平镇集镇10000多人的饮水安全。</w:t>
      </w:r>
    </w:p>
    <w:p w14:paraId="67990F2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二、解决方案</w:t>
      </w:r>
    </w:p>
    <w:p w14:paraId="2F95587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为此，建议对太平镇太平村16、17队甘蔗产业道路进行硬化，保障人民群众正常开展甘蔗种植生产需要，同时保障太平镇集镇人民群众的饮水安全。</w:t>
      </w:r>
    </w:p>
    <w:p w14:paraId="3E3718F4">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现经现场调查核实，该道路长400米，宽3.5米，共需硬化道路共1400平方米；经初步预算，建设单价为120元/平方米，预算费用为16.8万元。</w:t>
      </w:r>
    </w:p>
    <w:p w14:paraId="79BCFD58">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p>
    <w:p w14:paraId="540D1EC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p>
    <w:p w14:paraId="29CCEA35">
      <w:pPr>
        <w:spacing w:line="560" w:lineRule="exact"/>
        <w:jc w:val="center"/>
        <w:rPr>
          <w:rFonts w:hint="default" w:ascii="Times New Roman" w:hAnsi="Times New Roman" w:eastAsia="方正小标宋简体" w:cs="Times New Roman"/>
          <w:sz w:val="44"/>
          <w:szCs w:val="44"/>
        </w:rPr>
      </w:pPr>
    </w:p>
    <w:p w14:paraId="769D65BD">
      <w:pPr>
        <w:spacing w:line="560" w:lineRule="exact"/>
        <w:jc w:val="center"/>
        <w:rPr>
          <w:rFonts w:hint="default" w:ascii="Times New Roman" w:hAnsi="Times New Roman" w:eastAsia="方正小标宋简体" w:cs="Times New Roman"/>
          <w:sz w:val="44"/>
          <w:szCs w:val="44"/>
        </w:rPr>
      </w:pPr>
    </w:p>
    <w:p w14:paraId="5FD15500">
      <w:pPr>
        <w:spacing w:line="560" w:lineRule="exact"/>
        <w:jc w:val="center"/>
        <w:rPr>
          <w:rFonts w:hint="default" w:ascii="Times New Roman" w:hAnsi="Times New Roman" w:eastAsia="方正小标宋简体" w:cs="Times New Roman"/>
          <w:sz w:val="44"/>
          <w:szCs w:val="44"/>
        </w:rPr>
      </w:pPr>
    </w:p>
    <w:p w14:paraId="41090476">
      <w:pPr>
        <w:spacing w:line="560" w:lineRule="exact"/>
        <w:jc w:val="center"/>
        <w:rPr>
          <w:rFonts w:hint="default" w:ascii="Times New Roman" w:hAnsi="Times New Roman" w:eastAsia="方正小标宋简体" w:cs="Times New Roman"/>
          <w:sz w:val="44"/>
          <w:szCs w:val="44"/>
        </w:rPr>
      </w:pPr>
    </w:p>
    <w:p w14:paraId="2991E546">
      <w:pPr>
        <w:spacing w:line="560" w:lineRule="exact"/>
        <w:jc w:val="center"/>
        <w:rPr>
          <w:rFonts w:hint="default" w:ascii="Times New Roman" w:hAnsi="Times New Roman" w:eastAsia="方正小标宋简体" w:cs="Times New Roman"/>
          <w:sz w:val="44"/>
          <w:szCs w:val="44"/>
        </w:rPr>
      </w:pPr>
    </w:p>
    <w:p w14:paraId="0DEF2CD4">
      <w:pPr>
        <w:spacing w:line="560" w:lineRule="exact"/>
        <w:jc w:val="center"/>
        <w:rPr>
          <w:rFonts w:hint="default" w:ascii="Times New Roman" w:hAnsi="Times New Roman" w:eastAsia="方正小标宋简体" w:cs="Times New Roman"/>
          <w:sz w:val="44"/>
          <w:szCs w:val="44"/>
        </w:rPr>
      </w:pPr>
    </w:p>
    <w:p w14:paraId="734D19B3">
      <w:pPr>
        <w:spacing w:line="560" w:lineRule="exact"/>
        <w:jc w:val="center"/>
        <w:rPr>
          <w:rFonts w:hint="default" w:ascii="Times New Roman" w:hAnsi="Times New Roman" w:eastAsia="方正小标宋简体" w:cs="Times New Roman"/>
          <w:sz w:val="44"/>
          <w:szCs w:val="44"/>
        </w:rPr>
      </w:pPr>
    </w:p>
    <w:p w14:paraId="6C41DBEB">
      <w:pPr>
        <w:spacing w:line="560" w:lineRule="exact"/>
        <w:jc w:val="center"/>
        <w:rPr>
          <w:rFonts w:hint="default" w:ascii="Times New Roman" w:hAnsi="Times New Roman" w:eastAsia="方正小标宋简体" w:cs="Times New Roman"/>
          <w:sz w:val="44"/>
          <w:szCs w:val="44"/>
        </w:rPr>
      </w:pPr>
    </w:p>
    <w:p w14:paraId="60EA25B5">
      <w:pPr>
        <w:spacing w:line="560" w:lineRule="exact"/>
        <w:jc w:val="center"/>
        <w:rPr>
          <w:rFonts w:hint="default" w:ascii="Times New Roman" w:hAnsi="Times New Roman" w:eastAsia="方正小标宋简体" w:cs="Times New Roman"/>
          <w:sz w:val="44"/>
          <w:szCs w:val="44"/>
        </w:rPr>
      </w:pPr>
    </w:p>
    <w:p w14:paraId="46E0B362">
      <w:pPr>
        <w:spacing w:line="560" w:lineRule="exact"/>
        <w:jc w:val="center"/>
        <w:rPr>
          <w:rFonts w:hint="default" w:ascii="Times New Roman" w:hAnsi="Times New Roman" w:eastAsia="方正小标宋简体" w:cs="Times New Roman"/>
          <w:sz w:val="44"/>
          <w:szCs w:val="44"/>
        </w:rPr>
      </w:pPr>
    </w:p>
    <w:p w14:paraId="3129A3E9">
      <w:pPr>
        <w:spacing w:line="560" w:lineRule="exact"/>
        <w:jc w:val="center"/>
        <w:rPr>
          <w:rFonts w:hint="default" w:ascii="Times New Roman" w:hAnsi="Times New Roman" w:eastAsia="方正小标宋简体" w:cs="Times New Roman"/>
          <w:sz w:val="44"/>
          <w:szCs w:val="44"/>
        </w:rPr>
      </w:pPr>
    </w:p>
    <w:p w14:paraId="450E9CBF">
      <w:pPr>
        <w:spacing w:line="560" w:lineRule="exact"/>
        <w:jc w:val="center"/>
        <w:rPr>
          <w:rFonts w:hint="default" w:ascii="Times New Roman" w:hAnsi="Times New Roman" w:eastAsia="方正小标宋简体" w:cs="Times New Roman"/>
          <w:sz w:val="44"/>
          <w:szCs w:val="44"/>
        </w:rPr>
      </w:pPr>
    </w:p>
    <w:p w14:paraId="5008D8AA">
      <w:pPr>
        <w:pStyle w:val="2"/>
        <w:rPr>
          <w:rFonts w:hint="default" w:ascii="Times New Roman" w:hAnsi="Times New Roman" w:cs="Times New Roman"/>
        </w:rPr>
      </w:pPr>
    </w:p>
    <w:p w14:paraId="7DDDF754">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482C55AF">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3DCB708E">
      <w:pPr>
        <w:pStyle w:val="2"/>
        <w:jc w:val="center"/>
        <w:rPr>
          <w:rFonts w:hint="default" w:ascii="Times New Roman" w:hAnsi="Times New Roman" w:cs="Times New Roman"/>
          <w:lang w:val="en-US" w:eastAsia="zh-CN"/>
        </w:rPr>
      </w:pPr>
      <w:r>
        <w:rPr>
          <w:rFonts w:hint="default" w:ascii="Times New Roman" w:hAnsi="Times New Roman" w:eastAsia="宋体" w:cs="Times New Roman"/>
          <w:b/>
          <w:sz w:val="28"/>
          <w:szCs w:val="28"/>
          <w:lang w:val="en-US" w:eastAsia="zh-CN"/>
        </w:rPr>
        <w:t>第 12号      类别：农业农村</w:t>
      </w:r>
    </w:p>
    <w:tbl>
      <w:tblPr>
        <w:tblStyle w:val="10"/>
        <w:tblW w:w="94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453"/>
        <w:gridCol w:w="1815"/>
        <w:gridCol w:w="2475"/>
      </w:tblGrid>
      <w:tr w14:paraId="042B9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24A7B1DF">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建议标题</w:t>
            </w:r>
          </w:p>
        </w:tc>
        <w:tc>
          <w:tcPr>
            <w:tcW w:w="7743" w:type="dxa"/>
            <w:gridSpan w:val="3"/>
            <w:noWrap w:val="0"/>
            <w:vAlign w:val="center"/>
          </w:tcPr>
          <w:p w14:paraId="1FB80491">
            <w:pPr>
              <w:spacing w:line="560" w:lineRule="exact"/>
              <w:jc w:val="left"/>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关于建设太平镇上火村赤罗屯人居环境整治项目的建议</w:t>
            </w:r>
          </w:p>
        </w:tc>
      </w:tr>
      <w:tr w14:paraId="530D2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579A167">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领衔代表</w:t>
            </w:r>
          </w:p>
        </w:tc>
        <w:tc>
          <w:tcPr>
            <w:tcW w:w="3453" w:type="dxa"/>
            <w:noWrap w:val="0"/>
            <w:vAlign w:val="center"/>
          </w:tcPr>
          <w:p w14:paraId="7B48AA2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周海江</w:t>
            </w:r>
          </w:p>
        </w:tc>
        <w:tc>
          <w:tcPr>
            <w:tcW w:w="1815" w:type="dxa"/>
            <w:noWrap w:val="0"/>
            <w:vAlign w:val="center"/>
          </w:tcPr>
          <w:p w14:paraId="3C73EF60">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475" w:type="dxa"/>
            <w:noWrap w:val="0"/>
            <w:vAlign w:val="center"/>
          </w:tcPr>
          <w:p w14:paraId="0220F96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 w:cs="Times New Roman"/>
                <w:b w:val="0"/>
                <w:bCs/>
                <w:spacing w:val="-4"/>
                <w:kern w:val="0"/>
                <w:sz w:val="32"/>
                <w:szCs w:val="32"/>
                <w:lang w:val="en-US" w:eastAsia="zh-CN"/>
              </w:rPr>
              <w:t>15078295119</w:t>
            </w:r>
          </w:p>
        </w:tc>
      </w:tr>
      <w:tr w14:paraId="7CF22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62BBD0D">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通讯地址</w:t>
            </w:r>
          </w:p>
        </w:tc>
        <w:tc>
          <w:tcPr>
            <w:tcW w:w="3453" w:type="dxa"/>
            <w:noWrap w:val="0"/>
            <w:vAlign w:val="center"/>
          </w:tcPr>
          <w:p w14:paraId="2F686E46">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太平镇上火村回家屯</w:t>
            </w:r>
          </w:p>
        </w:tc>
        <w:tc>
          <w:tcPr>
            <w:tcW w:w="1815" w:type="dxa"/>
            <w:noWrap w:val="0"/>
            <w:vAlign w:val="center"/>
          </w:tcPr>
          <w:p w14:paraId="080AD48C">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邮政编码</w:t>
            </w:r>
          </w:p>
        </w:tc>
        <w:tc>
          <w:tcPr>
            <w:tcW w:w="2475" w:type="dxa"/>
            <w:noWrap w:val="0"/>
            <w:vAlign w:val="center"/>
          </w:tcPr>
          <w:p w14:paraId="000C7D6C">
            <w:pPr>
              <w:spacing w:line="560" w:lineRule="exact"/>
              <w:jc w:val="center"/>
              <w:rPr>
                <w:rFonts w:hint="default" w:ascii="Times New Roman" w:hAnsi="Times New Roman" w:eastAsia="仿宋_GB2312" w:cs="Times New Roman"/>
                <w:bCs/>
                <w:spacing w:val="-4"/>
                <w:kern w:val="0"/>
                <w:sz w:val="32"/>
                <w:szCs w:val="32"/>
                <w:lang w:val="en-US" w:eastAsia="zh-CN" w:bidi="ar-SA"/>
              </w:rPr>
            </w:pPr>
          </w:p>
        </w:tc>
      </w:tr>
      <w:tr w14:paraId="04BCF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4CDB71A">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附议代表</w:t>
            </w:r>
          </w:p>
        </w:tc>
        <w:tc>
          <w:tcPr>
            <w:tcW w:w="5268" w:type="dxa"/>
            <w:gridSpan w:val="2"/>
            <w:noWrap w:val="0"/>
            <w:vAlign w:val="center"/>
          </w:tcPr>
          <w:p w14:paraId="4C9CF8D5">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通讯地址</w:t>
            </w:r>
          </w:p>
        </w:tc>
        <w:tc>
          <w:tcPr>
            <w:tcW w:w="2475" w:type="dxa"/>
            <w:noWrap w:val="0"/>
            <w:vAlign w:val="center"/>
          </w:tcPr>
          <w:p w14:paraId="23CB3D2F">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联系电话</w:t>
            </w:r>
          </w:p>
        </w:tc>
      </w:tr>
      <w:tr w14:paraId="16553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3CDCEAB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莫喜龙</w:t>
            </w:r>
          </w:p>
        </w:tc>
        <w:tc>
          <w:tcPr>
            <w:tcW w:w="5268" w:type="dxa"/>
            <w:gridSpan w:val="2"/>
            <w:noWrap w:val="0"/>
            <w:vAlign w:val="center"/>
          </w:tcPr>
          <w:p w14:paraId="532CD74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太平镇江头村</w:t>
            </w:r>
          </w:p>
        </w:tc>
        <w:tc>
          <w:tcPr>
            <w:tcW w:w="2475" w:type="dxa"/>
            <w:noWrap w:val="0"/>
            <w:vAlign w:val="center"/>
          </w:tcPr>
          <w:p w14:paraId="2B0C592A">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13377071087</w:t>
            </w:r>
          </w:p>
        </w:tc>
      </w:tr>
      <w:tr w14:paraId="13907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7253B0C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周新杰</w:t>
            </w:r>
          </w:p>
        </w:tc>
        <w:tc>
          <w:tcPr>
            <w:tcW w:w="5268" w:type="dxa"/>
            <w:gridSpan w:val="2"/>
            <w:noWrap w:val="0"/>
            <w:vAlign w:val="center"/>
          </w:tcPr>
          <w:p w14:paraId="5B2A9219">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太平镇板贡村</w:t>
            </w:r>
          </w:p>
        </w:tc>
        <w:tc>
          <w:tcPr>
            <w:tcW w:w="2475" w:type="dxa"/>
            <w:noWrap w:val="0"/>
            <w:vAlign w:val="center"/>
          </w:tcPr>
          <w:p w14:paraId="710D086B">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13633022589</w:t>
            </w:r>
          </w:p>
        </w:tc>
      </w:tr>
      <w:tr w14:paraId="1A954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6A9168A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梁祖用</w:t>
            </w:r>
          </w:p>
        </w:tc>
        <w:tc>
          <w:tcPr>
            <w:tcW w:w="5268" w:type="dxa"/>
            <w:gridSpan w:val="2"/>
            <w:noWrap w:val="0"/>
            <w:vAlign w:val="center"/>
          </w:tcPr>
          <w:p w14:paraId="1108720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太平镇板料村</w:t>
            </w:r>
          </w:p>
        </w:tc>
        <w:tc>
          <w:tcPr>
            <w:tcW w:w="2475" w:type="dxa"/>
            <w:noWrap w:val="0"/>
            <w:vAlign w:val="center"/>
          </w:tcPr>
          <w:p w14:paraId="2F97206B">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18076715202</w:t>
            </w:r>
          </w:p>
        </w:tc>
      </w:tr>
      <w:tr w14:paraId="14D17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538A1B8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韦水定</w:t>
            </w:r>
          </w:p>
        </w:tc>
        <w:tc>
          <w:tcPr>
            <w:tcW w:w="5268" w:type="dxa"/>
            <w:gridSpan w:val="2"/>
            <w:noWrap w:val="0"/>
            <w:vAlign w:val="center"/>
          </w:tcPr>
          <w:p w14:paraId="4DEDC59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太平镇上油村</w:t>
            </w:r>
          </w:p>
        </w:tc>
        <w:tc>
          <w:tcPr>
            <w:tcW w:w="2475" w:type="dxa"/>
            <w:noWrap w:val="0"/>
            <w:vAlign w:val="center"/>
          </w:tcPr>
          <w:p w14:paraId="6D8DA142">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13457256402</w:t>
            </w:r>
          </w:p>
        </w:tc>
      </w:tr>
    </w:tbl>
    <w:p w14:paraId="52F7AECB">
      <w:pPr>
        <w:pStyle w:val="2"/>
        <w:numPr>
          <w:ilvl w:val="0"/>
          <w:numId w:val="0"/>
        </w:numP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sz w:val="32"/>
          <w:szCs w:val="32"/>
          <w:lang w:val="en-US" w:eastAsia="zh-CN"/>
        </w:rPr>
        <w:t>建议内容：</w:t>
      </w:r>
    </w:p>
    <w:p w14:paraId="6B50AAF9">
      <w:pPr>
        <w:pStyle w:val="3"/>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hAnsi="Times New Roman" w:eastAsia="方正小标宋简体" w:cs="Times New Roman"/>
          <w:b w:val="0"/>
          <w:bCs/>
          <w:kern w:val="2"/>
          <w:sz w:val="36"/>
          <w:szCs w:val="36"/>
          <w:lang w:val="en-US" w:eastAsia="zh-CN" w:bidi="ar-SA"/>
        </w:rPr>
      </w:pPr>
      <w:r>
        <w:rPr>
          <w:rFonts w:hint="default" w:ascii="Times New Roman" w:hAnsi="Times New Roman" w:eastAsia="方正小标宋简体" w:cs="Times New Roman"/>
          <w:b w:val="0"/>
          <w:bCs/>
          <w:kern w:val="2"/>
          <w:sz w:val="36"/>
          <w:szCs w:val="36"/>
          <w:lang w:val="en-US" w:eastAsia="zh-CN" w:bidi="ar-SA"/>
        </w:rPr>
        <w:t>关于建设太平镇上火村赤罗屯人居环境整治项目的建议</w:t>
      </w:r>
    </w:p>
    <w:p w14:paraId="65BCADCF">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textAlignment w:val="auto"/>
        <w:rPr>
          <w:rFonts w:hint="default" w:ascii="Times New Roman" w:hAnsi="Times New Roman" w:eastAsia="黑体" w:cs="Times New Roman"/>
          <w:color w:val="000000"/>
          <w:sz w:val="32"/>
          <w:szCs w:val="32"/>
          <w:lang w:val="en-US" w:eastAsia="zh-CN"/>
        </w:rPr>
      </w:pPr>
    </w:p>
    <w:p w14:paraId="08A0689E">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一、事由</w:t>
      </w:r>
    </w:p>
    <w:p w14:paraId="49A12CED">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太平镇上火村赤罗屯户数219户，人口约800人，截止2023年底，该屯尚有较多路段未有硬化，下雨时屯内多处低洼路段难以通行，排水功能较差，屯内多处存在老旧房，布局不合理，而且没有路灯，这些问题极大的影响该屯群众生活质量和产业发展。</w:t>
      </w:r>
    </w:p>
    <w:p w14:paraId="6A5BE49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二、解决方案</w:t>
      </w:r>
    </w:p>
    <w:p w14:paraId="0254783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为此，建设太平镇上火村赤罗屯人居环境整治项目，能极大改善上火村赤罗屯约220户群众生活环境，改善本屯屯内基础设施建设，合理规划屯内布局。希望上级帮助解决太平镇上火村赤罗屯人居环境整治项目建设问题，改善村民污水处理、生活污水排放、发展产业和生活环境等诸多问题。</w:t>
      </w:r>
    </w:p>
    <w:p w14:paraId="597FF952">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经现场测量，需建设通屯道路硬化约1200米，宽3.5米，厚0.2米，硬化并盖板排水沟长约200米，40*40公分，太阳能公共照明设施110套，所需经费约为100万元。</w:t>
      </w:r>
    </w:p>
    <w:p w14:paraId="39C27148">
      <w:pPr>
        <w:pStyle w:val="2"/>
        <w:rPr>
          <w:rFonts w:hint="default" w:ascii="Times New Roman" w:hAnsi="Times New Roman" w:cs="Times New Roman"/>
          <w:lang w:val="en-US" w:eastAsia="zh-CN"/>
        </w:rPr>
      </w:pPr>
    </w:p>
    <w:p w14:paraId="72E99B17">
      <w:pPr>
        <w:pStyle w:val="2"/>
        <w:rPr>
          <w:rFonts w:hint="default" w:ascii="Times New Roman" w:hAnsi="Times New Roman" w:cs="Times New Roman"/>
          <w:lang w:val="en-US" w:eastAsia="zh-CN"/>
        </w:rPr>
      </w:pPr>
    </w:p>
    <w:p w14:paraId="76043CA4">
      <w:pPr>
        <w:pStyle w:val="2"/>
        <w:rPr>
          <w:rFonts w:hint="default" w:ascii="Times New Roman" w:hAnsi="Times New Roman" w:cs="Times New Roman"/>
          <w:lang w:val="en-US" w:eastAsia="zh-CN"/>
        </w:rPr>
      </w:pPr>
    </w:p>
    <w:p w14:paraId="77BF4082">
      <w:pPr>
        <w:pStyle w:val="2"/>
        <w:rPr>
          <w:rFonts w:hint="default" w:ascii="Times New Roman" w:hAnsi="Times New Roman" w:cs="Times New Roman"/>
          <w:lang w:val="en-US" w:eastAsia="zh-CN"/>
        </w:rPr>
      </w:pPr>
    </w:p>
    <w:p w14:paraId="15DFAF01">
      <w:pPr>
        <w:pStyle w:val="2"/>
        <w:rPr>
          <w:rFonts w:hint="default" w:ascii="Times New Roman" w:hAnsi="Times New Roman" w:cs="Times New Roman"/>
          <w:lang w:val="en-US" w:eastAsia="zh-CN"/>
        </w:rPr>
      </w:pPr>
    </w:p>
    <w:p w14:paraId="5AA63255">
      <w:pPr>
        <w:pStyle w:val="2"/>
        <w:rPr>
          <w:rFonts w:hint="default" w:ascii="Times New Roman" w:hAnsi="Times New Roman" w:cs="Times New Roman"/>
          <w:lang w:val="en-US" w:eastAsia="zh-CN"/>
        </w:rPr>
      </w:pPr>
    </w:p>
    <w:p w14:paraId="3D362307">
      <w:pPr>
        <w:pStyle w:val="2"/>
        <w:rPr>
          <w:rFonts w:hint="default" w:ascii="Times New Roman" w:hAnsi="Times New Roman" w:cs="Times New Roman"/>
          <w:lang w:val="en-US" w:eastAsia="zh-CN"/>
        </w:rPr>
      </w:pPr>
    </w:p>
    <w:p w14:paraId="595C87EA">
      <w:pPr>
        <w:pStyle w:val="2"/>
        <w:rPr>
          <w:rFonts w:hint="default" w:ascii="Times New Roman" w:hAnsi="Times New Roman" w:cs="Times New Roman"/>
          <w:lang w:val="en-US" w:eastAsia="zh-CN"/>
        </w:rPr>
      </w:pPr>
    </w:p>
    <w:p w14:paraId="02A95B42">
      <w:pPr>
        <w:pStyle w:val="2"/>
        <w:rPr>
          <w:rFonts w:hint="default" w:ascii="Times New Roman" w:hAnsi="Times New Roman" w:cs="Times New Roman"/>
          <w:lang w:val="en-US" w:eastAsia="zh-CN"/>
        </w:rPr>
      </w:pPr>
    </w:p>
    <w:p w14:paraId="0AC37B17">
      <w:pPr>
        <w:pStyle w:val="2"/>
        <w:rPr>
          <w:rFonts w:hint="default" w:ascii="Times New Roman" w:hAnsi="Times New Roman" w:cs="Times New Roman"/>
          <w:lang w:val="en-US" w:eastAsia="zh-CN"/>
        </w:rPr>
      </w:pPr>
    </w:p>
    <w:p w14:paraId="74435798">
      <w:pPr>
        <w:pStyle w:val="2"/>
        <w:rPr>
          <w:rFonts w:hint="default" w:ascii="Times New Roman" w:hAnsi="Times New Roman" w:cs="Times New Roman"/>
          <w:lang w:val="en-US" w:eastAsia="zh-CN"/>
        </w:rPr>
      </w:pPr>
    </w:p>
    <w:p w14:paraId="7ACD30C3">
      <w:pPr>
        <w:pStyle w:val="2"/>
        <w:rPr>
          <w:rFonts w:hint="default" w:ascii="Times New Roman" w:hAnsi="Times New Roman" w:cs="Times New Roman"/>
          <w:lang w:val="en-US" w:eastAsia="zh-CN"/>
        </w:rPr>
      </w:pPr>
    </w:p>
    <w:p w14:paraId="61F568D9">
      <w:pPr>
        <w:pStyle w:val="2"/>
        <w:rPr>
          <w:rFonts w:hint="default" w:ascii="Times New Roman" w:hAnsi="Times New Roman" w:cs="Times New Roman"/>
          <w:lang w:val="en-US" w:eastAsia="zh-CN"/>
        </w:rPr>
      </w:pPr>
    </w:p>
    <w:p w14:paraId="0DAABBF9">
      <w:pPr>
        <w:pStyle w:val="2"/>
        <w:rPr>
          <w:rFonts w:hint="default" w:ascii="Times New Roman" w:hAnsi="Times New Roman" w:cs="Times New Roman"/>
          <w:lang w:val="en-US" w:eastAsia="zh-CN"/>
        </w:rPr>
      </w:pPr>
    </w:p>
    <w:p w14:paraId="19CBCC13">
      <w:pPr>
        <w:pStyle w:val="2"/>
        <w:rPr>
          <w:rFonts w:hint="default" w:ascii="Times New Roman" w:hAnsi="Times New Roman" w:cs="Times New Roman"/>
          <w:lang w:val="en-US" w:eastAsia="zh-CN"/>
        </w:rPr>
      </w:pPr>
    </w:p>
    <w:p w14:paraId="65682BC3">
      <w:pPr>
        <w:pStyle w:val="2"/>
        <w:rPr>
          <w:rFonts w:hint="default" w:ascii="Times New Roman" w:hAnsi="Times New Roman" w:cs="Times New Roman"/>
          <w:lang w:val="en-US" w:eastAsia="zh-CN"/>
        </w:rPr>
      </w:pPr>
    </w:p>
    <w:p w14:paraId="603470CD">
      <w:pPr>
        <w:pStyle w:val="2"/>
        <w:rPr>
          <w:rFonts w:hint="default" w:ascii="Times New Roman" w:hAnsi="Times New Roman" w:cs="Times New Roman"/>
          <w:lang w:val="en-US" w:eastAsia="zh-CN"/>
        </w:rPr>
      </w:pPr>
    </w:p>
    <w:p w14:paraId="63C9C28B">
      <w:pPr>
        <w:pStyle w:val="2"/>
        <w:rPr>
          <w:rFonts w:hint="default" w:ascii="Times New Roman" w:hAnsi="Times New Roman" w:cs="Times New Roman"/>
          <w:lang w:val="en-US" w:eastAsia="zh-CN"/>
        </w:rPr>
      </w:pPr>
    </w:p>
    <w:p w14:paraId="3DAE770C">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0E59DBAC">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50BAB1D2">
      <w:pPr>
        <w:pStyle w:val="2"/>
        <w:jc w:val="center"/>
        <w:rPr>
          <w:rFonts w:hint="default" w:ascii="Times New Roman" w:hAnsi="Times New Roman" w:cs="Times New Roman"/>
          <w:lang w:val="en-US" w:eastAsia="zh-CN"/>
        </w:rPr>
      </w:pPr>
      <w:r>
        <w:rPr>
          <w:rFonts w:hint="default" w:ascii="Times New Roman" w:hAnsi="Times New Roman" w:eastAsia="宋体" w:cs="Times New Roman"/>
          <w:b/>
          <w:sz w:val="28"/>
          <w:szCs w:val="28"/>
          <w:lang w:val="en-US" w:eastAsia="zh-CN"/>
        </w:rPr>
        <w:t>第 13号        类别：水利</w:t>
      </w:r>
    </w:p>
    <w:tbl>
      <w:tblPr>
        <w:tblStyle w:val="10"/>
        <w:tblW w:w="93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218"/>
        <w:gridCol w:w="2040"/>
        <w:gridCol w:w="2517"/>
      </w:tblGrid>
      <w:tr w14:paraId="4F3D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552" w:type="dxa"/>
            <w:noWrap w:val="0"/>
            <w:vAlign w:val="center"/>
          </w:tcPr>
          <w:p w14:paraId="12EB991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sz w:val="32"/>
                <w:szCs w:val="32"/>
                <w:lang w:val="en-US" w:eastAsia="zh-CN"/>
              </w:rPr>
              <w:t>建议标题</w:t>
            </w:r>
          </w:p>
        </w:tc>
        <w:tc>
          <w:tcPr>
            <w:tcW w:w="7775" w:type="dxa"/>
            <w:gridSpan w:val="3"/>
            <w:noWrap w:val="0"/>
            <w:vAlign w:val="center"/>
          </w:tcPr>
          <w:p w14:paraId="294ADF3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关于申请建设太平镇山咀村山咀屯饮水工程项目的建议</w:t>
            </w:r>
          </w:p>
        </w:tc>
      </w:tr>
      <w:tr w14:paraId="3CC3D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679F1ACE">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领衔代表</w:t>
            </w:r>
          </w:p>
        </w:tc>
        <w:tc>
          <w:tcPr>
            <w:tcW w:w="3218" w:type="dxa"/>
            <w:noWrap w:val="0"/>
            <w:vAlign w:val="center"/>
          </w:tcPr>
          <w:p w14:paraId="0C544218">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罗媛宁</w:t>
            </w:r>
          </w:p>
        </w:tc>
        <w:tc>
          <w:tcPr>
            <w:tcW w:w="2040" w:type="dxa"/>
            <w:noWrap w:val="0"/>
            <w:vAlign w:val="center"/>
          </w:tcPr>
          <w:p w14:paraId="41CFC19C">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517" w:type="dxa"/>
            <w:noWrap w:val="0"/>
            <w:vAlign w:val="center"/>
          </w:tcPr>
          <w:p w14:paraId="5AB24B7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18775168873</w:t>
            </w:r>
          </w:p>
        </w:tc>
      </w:tr>
      <w:tr w14:paraId="04145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58EBE82C">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通讯地址</w:t>
            </w:r>
          </w:p>
        </w:tc>
        <w:tc>
          <w:tcPr>
            <w:tcW w:w="3218" w:type="dxa"/>
            <w:noWrap w:val="0"/>
            <w:vAlign w:val="center"/>
          </w:tcPr>
          <w:p w14:paraId="32F05CDE">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太平镇山咀村</w:t>
            </w:r>
          </w:p>
        </w:tc>
        <w:tc>
          <w:tcPr>
            <w:tcW w:w="2040" w:type="dxa"/>
            <w:noWrap w:val="0"/>
            <w:vAlign w:val="center"/>
          </w:tcPr>
          <w:p w14:paraId="44985165">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邮政编码</w:t>
            </w:r>
          </w:p>
        </w:tc>
        <w:tc>
          <w:tcPr>
            <w:tcW w:w="2517" w:type="dxa"/>
            <w:noWrap w:val="0"/>
            <w:vAlign w:val="center"/>
          </w:tcPr>
          <w:p w14:paraId="0212687E">
            <w:pPr>
              <w:spacing w:line="560" w:lineRule="exact"/>
              <w:jc w:val="center"/>
              <w:rPr>
                <w:rFonts w:hint="default" w:ascii="Times New Roman" w:hAnsi="Times New Roman" w:eastAsia="仿宋_GB2312" w:cs="Times New Roman"/>
                <w:bCs/>
                <w:spacing w:val="-4"/>
                <w:kern w:val="0"/>
                <w:sz w:val="32"/>
                <w:szCs w:val="32"/>
                <w:lang w:val="en-US" w:eastAsia="zh-CN" w:bidi="ar-SA"/>
              </w:rPr>
            </w:pPr>
          </w:p>
        </w:tc>
      </w:tr>
      <w:tr w14:paraId="7A554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052DA179">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附议代表</w:t>
            </w:r>
          </w:p>
        </w:tc>
        <w:tc>
          <w:tcPr>
            <w:tcW w:w="5258" w:type="dxa"/>
            <w:gridSpan w:val="2"/>
            <w:noWrap w:val="0"/>
            <w:vAlign w:val="center"/>
          </w:tcPr>
          <w:p w14:paraId="653C00CE">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通讯地址</w:t>
            </w:r>
          </w:p>
        </w:tc>
        <w:tc>
          <w:tcPr>
            <w:tcW w:w="2517" w:type="dxa"/>
            <w:noWrap w:val="0"/>
            <w:vAlign w:val="center"/>
          </w:tcPr>
          <w:p w14:paraId="7F5D38D3">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联系电话</w:t>
            </w:r>
          </w:p>
        </w:tc>
      </w:tr>
      <w:tr w14:paraId="27D4A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2CE099F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梁</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 xml:space="preserve"> 慧</w:t>
            </w:r>
          </w:p>
        </w:tc>
        <w:tc>
          <w:tcPr>
            <w:tcW w:w="5258" w:type="dxa"/>
            <w:gridSpan w:val="2"/>
            <w:noWrap w:val="0"/>
            <w:vAlign w:val="center"/>
          </w:tcPr>
          <w:p w14:paraId="59E749EA">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太平镇太平社区</w:t>
            </w:r>
          </w:p>
        </w:tc>
        <w:tc>
          <w:tcPr>
            <w:tcW w:w="2517" w:type="dxa"/>
            <w:noWrap w:val="0"/>
            <w:vAlign w:val="center"/>
          </w:tcPr>
          <w:p w14:paraId="12BD96B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15007728787</w:t>
            </w:r>
          </w:p>
        </w:tc>
      </w:tr>
      <w:tr w14:paraId="2A9E7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011F55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莫喜龙</w:t>
            </w:r>
          </w:p>
        </w:tc>
        <w:tc>
          <w:tcPr>
            <w:tcW w:w="5258" w:type="dxa"/>
            <w:gridSpan w:val="2"/>
            <w:noWrap w:val="0"/>
            <w:vAlign w:val="center"/>
          </w:tcPr>
          <w:p w14:paraId="2F61A747">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太平镇江头村</w:t>
            </w:r>
          </w:p>
        </w:tc>
        <w:tc>
          <w:tcPr>
            <w:tcW w:w="2517" w:type="dxa"/>
            <w:noWrap w:val="0"/>
            <w:vAlign w:val="center"/>
          </w:tcPr>
          <w:p w14:paraId="625B3971">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13377071087</w:t>
            </w:r>
          </w:p>
        </w:tc>
      </w:tr>
      <w:tr w14:paraId="5F98D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20164E3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韦水定</w:t>
            </w:r>
          </w:p>
        </w:tc>
        <w:tc>
          <w:tcPr>
            <w:tcW w:w="5258" w:type="dxa"/>
            <w:gridSpan w:val="2"/>
            <w:noWrap w:val="0"/>
            <w:vAlign w:val="center"/>
          </w:tcPr>
          <w:p w14:paraId="05CCCF2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太平镇上油村</w:t>
            </w:r>
          </w:p>
        </w:tc>
        <w:tc>
          <w:tcPr>
            <w:tcW w:w="2517" w:type="dxa"/>
            <w:noWrap w:val="0"/>
            <w:vAlign w:val="center"/>
          </w:tcPr>
          <w:p w14:paraId="07401D1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13457256402</w:t>
            </w:r>
          </w:p>
        </w:tc>
      </w:tr>
      <w:tr w14:paraId="0559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3342394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梁祖用</w:t>
            </w:r>
          </w:p>
        </w:tc>
        <w:tc>
          <w:tcPr>
            <w:tcW w:w="5258" w:type="dxa"/>
            <w:gridSpan w:val="2"/>
            <w:noWrap w:val="0"/>
            <w:vAlign w:val="center"/>
          </w:tcPr>
          <w:p w14:paraId="4847B2A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太平镇板料村</w:t>
            </w:r>
          </w:p>
        </w:tc>
        <w:tc>
          <w:tcPr>
            <w:tcW w:w="2517" w:type="dxa"/>
            <w:noWrap w:val="0"/>
            <w:vAlign w:val="center"/>
          </w:tcPr>
          <w:p w14:paraId="4441650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18076715202</w:t>
            </w:r>
          </w:p>
        </w:tc>
      </w:tr>
    </w:tbl>
    <w:p w14:paraId="2DF31CD9">
      <w:pPr>
        <w:pStyle w:val="2"/>
        <w:numPr>
          <w:ilvl w:val="0"/>
          <w:numId w:val="0"/>
        </w:numPr>
        <w:rPr>
          <w:rFonts w:hint="default" w:ascii="Times New Roman" w:hAnsi="Times New Roman" w:cs="Times New Roman"/>
          <w:b/>
          <w:bCs w:val="0"/>
          <w:color w:val="000000"/>
          <w:kern w:val="0"/>
          <w:sz w:val="36"/>
          <w:szCs w:val="36"/>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p>
    <w:p w14:paraId="17FEC478">
      <w:pPr>
        <w:pStyle w:val="3"/>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hAnsi="Times New Roman" w:eastAsia="方正小标宋简体" w:cs="Times New Roman"/>
          <w:b w:val="0"/>
          <w:bCs/>
          <w:kern w:val="2"/>
          <w:sz w:val="36"/>
          <w:szCs w:val="36"/>
          <w:lang w:val="en-US" w:eastAsia="zh-CN" w:bidi="ar-SA"/>
        </w:rPr>
      </w:pPr>
      <w:r>
        <w:rPr>
          <w:rFonts w:hint="default" w:ascii="Times New Roman" w:hAnsi="Times New Roman" w:eastAsia="方正小标宋简体" w:cs="Times New Roman"/>
          <w:b w:val="0"/>
          <w:bCs/>
          <w:kern w:val="2"/>
          <w:sz w:val="36"/>
          <w:szCs w:val="36"/>
          <w:lang w:val="en-US" w:eastAsia="zh-CN" w:bidi="ar-SA"/>
        </w:rPr>
        <w:t>关于申请建设太平镇山咀村山咀屯饮水工程项目的建议</w:t>
      </w:r>
    </w:p>
    <w:p w14:paraId="56ECB97A">
      <w:pPr>
        <w:keepNext w:val="0"/>
        <w:keepLines w:val="0"/>
        <w:pageBreakBefore w:val="0"/>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color w:val="000000"/>
          <w:kern w:val="0"/>
          <w:sz w:val="32"/>
          <w:szCs w:val="32"/>
          <w:lang w:val="en-US" w:eastAsia="zh-CN"/>
        </w:rPr>
      </w:pPr>
    </w:p>
    <w:p w14:paraId="2FF6C98A">
      <w:pPr>
        <w:keepNext w:val="0"/>
        <w:keepLines w:val="0"/>
        <w:pageBreakBefore w:val="0"/>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color w:val="013780"/>
          <w:kern w:val="0"/>
          <w:sz w:val="32"/>
          <w:szCs w:val="32"/>
        </w:rPr>
      </w:pPr>
      <w:r>
        <w:rPr>
          <w:rFonts w:hint="default" w:ascii="Times New Roman" w:hAnsi="Times New Roman" w:eastAsia="黑体" w:cs="Times New Roman"/>
          <w:color w:val="000000"/>
          <w:kern w:val="0"/>
          <w:sz w:val="32"/>
          <w:szCs w:val="32"/>
          <w:lang w:val="en-US" w:eastAsia="zh-CN"/>
        </w:rPr>
        <w:t>一、现状</w:t>
      </w:r>
    </w:p>
    <w:p w14:paraId="58CC9012">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太平镇山咀村山咀屯共有156户679人，山咀屯无自来水工程，农户靠自钻井解决饮用水问题。由于近几年干旱少雨，水源不足，村屯人口多，家下井都是都是浅层的地表水质，水量较少，群众用水需求量大，导致水量不足，影响了群众的生产生活。因此，建设太平镇山咀村山咀屯饮水工程项目尤为重要，可有效解决群众用水困难的问题。</w:t>
      </w:r>
    </w:p>
    <w:p w14:paraId="54FFBE42">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二、存在的困难</w:t>
      </w:r>
    </w:p>
    <w:p w14:paraId="0D68BD1A">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（一）</w:t>
      </w:r>
      <w:r>
        <w:rPr>
          <w:rFonts w:hint="default" w:ascii="Times New Roman" w:hAnsi="Times New Roman" w:eastAsia="仿宋_GB2312" w:cs="Times New Roman"/>
          <w:color w:val="000000"/>
          <w:kern w:val="0"/>
          <w:sz w:val="32"/>
          <w:szCs w:val="32"/>
          <w:lang w:val="en-US" w:eastAsia="zh-CN"/>
        </w:rPr>
        <w:t>工程量</w:t>
      </w:r>
      <w:r>
        <w:rPr>
          <w:rFonts w:hint="default" w:ascii="Times New Roman" w:hAnsi="Times New Roman" w:eastAsia="仿宋_GB2312" w:cs="Times New Roman"/>
          <w:color w:val="000000"/>
          <w:kern w:val="0"/>
          <w:sz w:val="32"/>
          <w:szCs w:val="32"/>
          <w:lang w:eastAsia="zh-CN"/>
        </w:rPr>
        <w:t>难度大</w:t>
      </w:r>
      <w:r>
        <w:rPr>
          <w:rFonts w:hint="default" w:ascii="Times New Roman" w:hAnsi="Times New Roman" w:eastAsia="仿宋_GB2312" w:cs="Times New Roman"/>
          <w:color w:val="000000"/>
          <w:kern w:val="0"/>
          <w:sz w:val="32"/>
          <w:szCs w:val="32"/>
          <w:lang w:val="en-US" w:eastAsia="zh-CN"/>
        </w:rPr>
        <w:t>。经过水文队勘测和钻探，山咀村山咀屯水源机井距离村屯较远，原先村屯变压器无法满足抽水所需电压，工程需安装变压器；同时，高位水池按就近原则距离机井较近位置山上建设，下水管到屯中线路较长，因此工程量较大、建设难度大。</w:t>
      </w:r>
    </w:p>
    <w:p w14:paraId="5F621171">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（二）</w:t>
      </w:r>
      <w:r>
        <w:rPr>
          <w:rFonts w:hint="default" w:ascii="Times New Roman" w:hAnsi="Times New Roman" w:eastAsia="仿宋_GB2312" w:cs="Times New Roman"/>
          <w:color w:val="000000"/>
          <w:kern w:val="0"/>
          <w:sz w:val="32"/>
          <w:szCs w:val="32"/>
          <w:lang w:val="en-US" w:eastAsia="zh-CN"/>
        </w:rPr>
        <w:t>项目资金指标少。近年来，饮水新建项目指标资金基本来源于乡村振兴衔接资金，无其他资金来源渠道，资金量少导致分配指标少。目前太平镇需要解决饮水困难的村屯较多，但每年分配项目指标非常少，因此，无法短期内解决群众反映的多个村屯饮水困难问题。</w:t>
      </w:r>
    </w:p>
    <w:p w14:paraId="6DD98E79">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三、建议</w:t>
      </w:r>
    </w:p>
    <w:p w14:paraId="552170FB">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1.将该项目列入2024年全县乡村振兴项目库，争取中央、自治区、市级财政衔接推进乡村振兴补助资金进行山咀村山咀屯饮水安全巩固提升工程建设。</w:t>
      </w:r>
    </w:p>
    <w:p w14:paraId="7CA13FE3">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2.做好项目申报前期准备工作，形成设计实施方案，向上级水利部门申报项目正式立项并进行批复，通过新建高位水池1座、机井1口、泵房1间、管网以及安装线路、消毒设备解山咀屯饮水困难，</w:t>
      </w:r>
      <w:r>
        <w:rPr>
          <w:rFonts w:hint="default" w:ascii="Times New Roman" w:hAnsi="Times New Roman" w:eastAsia="仿宋_GB2312" w:cs="Times New Roman"/>
          <w:b w:val="0"/>
          <w:bCs w:val="0"/>
          <w:color w:val="000000"/>
          <w:kern w:val="0"/>
          <w:sz w:val="32"/>
          <w:szCs w:val="32"/>
          <w:lang w:val="en-US" w:eastAsia="zh-CN"/>
        </w:rPr>
        <w:t>项目资金预算投资约60万元。</w:t>
      </w:r>
    </w:p>
    <w:p w14:paraId="5FD6ABFA">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3.严格按照流程规范操作，以竞争方式，选定施工单位以及监理单位，强化作业管理要求，确保工程施工进度及质量。</w:t>
      </w:r>
    </w:p>
    <w:p w14:paraId="50338AC6">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4.强化后续管理工作。项目建设完工后，及时组织群众安装水表，落实工程管护人员，制定上墙管理制度，执行水费收缴政策，确保工程安全运行、发挥效益。</w:t>
      </w:r>
    </w:p>
    <w:p w14:paraId="0A603CFE">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p>
    <w:p w14:paraId="765D0410">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3095832D">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7D361272">
      <w:pPr>
        <w:pStyle w:val="2"/>
        <w:jc w:val="center"/>
        <w:rPr>
          <w:rFonts w:hint="default" w:ascii="Times New Roman" w:hAnsi="Times New Roman" w:eastAsia="仿宋_GB2312" w:cs="Times New Roman"/>
          <w:lang w:eastAsia="zh-CN"/>
        </w:rPr>
      </w:pPr>
      <w:r>
        <w:rPr>
          <w:rFonts w:hint="default" w:ascii="Times New Roman" w:hAnsi="Times New Roman" w:eastAsia="宋体" w:cs="Times New Roman"/>
          <w:b/>
          <w:sz w:val="28"/>
          <w:szCs w:val="28"/>
          <w:lang w:val="en-US" w:eastAsia="zh-CN"/>
        </w:rPr>
        <w:t>第 14号        类别：水利</w:t>
      </w:r>
    </w:p>
    <w:tbl>
      <w:tblPr>
        <w:tblStyle w:val="10"/>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58"/>
        <w:gridCol w:w="1995"/>
        <w:gridCol w:w="2255"/>
      </w:tblGrid>
      <w:tr w14:paraId="617A1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552" w:type="dxa"/>
            <w:noWrap w:val="0"/>
            <w:vAlign w:val="center"/>
          </w:tcPr>
          <w:p w14:paraId="153C5F63">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建议标题</w:t>
            </w:r>
          </w:p>
        </w:tc>
        <w:tc>
          <w:tcPr>
            <w:tcW w:w="7808" w:type="dxa"/>
            <w:gridSpan w:val="3"/>
            <w:noWrap w:val="0"/>
            <w:vAlign w:val="center"/>
          </w:tcPr>
          <w:p w14:paraId="2610B23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关于申请建设太平镇山咀村松柏屯饮水工程项目的建议</w:t>
            </w:r>
          </w:p>
        </w:tc>
      </w:tr>
      <w:tr w14:paraId="20D48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CCD4739">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rPr>
              <w:t>领衔代表</w:t>
            </w:r>
          </w:p>
        </w:tc>
        <w:tc>
          <w:tcPr>
            <w:tcW w:w="3558" w:type="dxa"/>
            <w:noWrap w:val="0"/>
            <w:vAlign w:val="center"/>
          </w:tcPr>
          <w:p w14:paraId="371A48C2">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罗媛宁</w:t>
            </w:r>
          </w:p>
        </w:tc>
        <w:tc>
          <w:tcPr>
            <w:tcW w:w="1995" w:type="dxa"/>
            <w:noWrap w:val="0"/>
            <w:vAlign w:val="center"/>
          </w:tcPr>
          <w:p w14:paraId="11F7A679">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255" w:type="dxa"/>
            <w:noWrap w:val="0"/>
            <w:vAlign w:val="center"/>
          </w:tcPr>
          <w:p w14:paraId="6EB0BCE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w:t>
            </w:r>
            <w:r>
              <w:rPr>
                <w:rFonts w:hint="default" w:ascii="Times New Roman" w:hAnsi="Times New Roman" w:eastAsia="仿宋" w:cs="Times New Roman"/>
                <w:bCs/>
                <w:spacing w:val="-4"/>
                <w:kern w:val="0"/>
                <w:sz w:val="32"/>
                <w:szCs w:val="32"/>
                <w:lang w:val="en-US" w:eastAsia="zh-CN"/>
              </w:rPr>
              <w:t>8775168873</w:t>
            </w:r>
          </w:p>
        </w:tc>
      </w:tr>
      <w:tr w14:paraId="1592B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4D76E574">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rPr>
              <w:t>通讯地址</w:t>
            </w:r>
          </w:p>
        </w:tc>
        <w:tc>
          <w:tcPr>
            <w:tcW w:w="3558" w:type="dxa"/>
            <w:noWrap w:val="0"/>
            <w:vAlign w:val="center"/>
          </w:tcPr>
          <w:p w14:paraId="1BB42724">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太平镇山咀村</w:t>
            </w:r>
          </w:p>
        </w:tc>
        <w:tc>
          <w:tcPr>
            <w:tcW w:w="1995" w:type="dxa"/>
            <w:noWrap w:val="0"/>
            <w:vAlign w:val="center"/>
          </w:tcPr>
          <w:p w14:paraId="04889CB0">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邮政编码</w:t>
            </w:r>
          </w:p>
        </w:tc>
        <w:tc>
          <w:tcPr>
            <w:tcW w:w="2255" w:type="dxa"/>
            <w:noWrap w:val="0"/>
            <w:vAlign w:val="center"/>
          </w:tcPr>
          <w:p w14:paraId="09E1681F">
            <w:pPr>
              <w:spacing w:line="560" w:lineRule="exact"/>
              <w:jc w:val="center"/>
              <w:rPr>
                <w:rFonts w:hint="default" w:ascii="Times New Roman" w:hAnsi="Times New Roman" w:eastAsia="仿宋_GB2312" w:cs="Times New Roman"/>
                <w:bCs/>
                <w:spacing w:val="-4"/>
                <w:kern w:val="0"/>
                <w:sz w:val="32"/>
                <w:szCs w:val="32"/>
                <w:lang w:val="en-US" w:eastAsia="zh-CN" w:bidi="ar-SA"/>
              </w:rPr>
            </w:pPr>
          </w:p>
        </w:tc>
      </w:tr>
      <w:tr w14:paraId="42D12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54CB9A1B">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附议代表</w:t>
            </w:r>
          </w:p>
        </w:tc>
        <w:tc>
          <w:tcPr>
            <w:tcW w:w="5553" w:type="dxa"/>
            <w:gridSpan w:val="2"/>
            <w:noWrap w:val="0"/>
            <w:vAlign w:val="center"/>
          </w:tcPr>
          <w:p w14:paraId="607341E7">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通讯地址</w:t>
            </w:r>
          </w:p>
        </w:tc>
        <w:tc>
          <w:tcPr>
            <w:tcW w:w="2255" w:type="dxa"/>
            <w:noWrap w:val="0"/>
            <w:vAlign w:val="center"/>
          </w:tcPr>
          <w:p w14:paraId="152FA9AB">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联系电话</w:t>
            </w:r>
          </w:p>
        </w:tc>
      </w:tr>
      <w:tr w14:paraId="6AEB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147DABC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梁 慧</w:t>
            </w:r>
          </w:p>
        </w:tc>
        <w:tc>
          <w:tcPr>
            <w:tcW w:w="5553" w:type="dxa"/>
            <w:gridSpan w:val="2"/>
            <w:noWrap w:val="0"/>
            <w:vAlign w:val="center"/>
          </w:tcPr>
          <w:p w14:paraId="2B340DC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太平镇太平社区</w:t>
            </w:r>
          </w:p>
        </w:tc>
        <w:tc>
          <w:tcPr>
            <w:tcW w:w="2255" w:type="dxa"/>
            <w:noWrap w:val="0"/>
            <w:vAlign w:val="center"/>
          </w:tcPr>
          <w:p w14:paraId="20B687A6">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15007728787</w:t>
            </w:r>
          </w:p>
        </w:tc>
      </w:tr>
      <w:tr w14:paraId="5BFF7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6DAF824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韦菜芬</w:t>
            </w:r>
          </w:p>
        </w:tc>
        <w:tc>
          <w:tcPr>
            <w:tcW w:w="5553" w:type="dxa"/>
            <w:gridSpan w:val="2"/>
            <w:noWrap w:val="0"/>
            <w:vAlign w:val="center"/>
          </w:tcPr>
          <w:p w14:paraId="77C00051">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太平镇木界村</w:t>
            </w:r>
          </w:p>
        </w:tc>
        <w:tc>
          <w:tcPr>
            <w:tcW w:w="2255" w:type="dxa"/>
            <w:noWrap w:val="0"/>
            <w:vAlign w:val="center"/>
          </w:tcPr>
          <w:p w14:paraId="4A10EF66">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15078294418</w:t>
            </w:r>
          </w:p>
        </w:tc>
      </w:tr>
      <w:tr w14:paraId="1B48B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43D2B3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莫喜龙</w:t>
            </w:r>
          </w:p>
        </w:tc>
        <w:tc>
          <w:tcPr>
            <w:tcW w:w="5553" w:type="dxa"/>
            <w:gridSpan w:val="2"/>
            <w:noWrap w:val="0"/>
            <w:vAlign w:val="center"/>
          </w:tcPr>
          <w:p w14:paraId="355C947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太平镇江头村</w:t>
            </w:r>
          </w:p>
        </w:tc>
        <w:tc>
          <w:tcPr>
            <w:tcW w:w="2255" w:type="dxa"/>
            <w:noWrap w:val="0"/>
            <w:vAlign w:val="center"/>
          </w:tcPr>
          <w:p w14:paraId="5E147B6C">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13377071087</w:t>
            </w:r>
          </w:p>
        </w:tc>
      </w:tr>
      <w:tr w14:paraId="20BEE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1F2330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韦水定</w:t>
            </w:r>
          </w:p>
        </w:tc>
        <w:tc>
          <w:tcPr>
            <w:tcW w:w="5553" w:type="dxa"/>
            <w:gridSpan w:val="2"/>
            <w:noWrap w:val="0"/>
            <w:vAlign w:val="center"/>
          </w:tcPr>
          <w:p w14:paraId="1B74418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太平镇上油村</w:t>
            </w:r>
          </w:p>
        </w:tc>
        <w:tc>
          <w:tcPr>
            <w:tcW w:w="2255" w:type="dxa"/>
            <w:noWrap w:val="0"/>
            <w:vAlign w:val="center"/>
          </w:tcPr>
          <w:p w14:paraId="1990979C">
            <w:pPr>
              <w:spacing w:line="560" w:lineRule="exact"/>
              <w:jc w:val="center"/>
              <w:rPr>
                <w:rFonts w:hint="default" w:ascii="Times New Roman" w:hAnsi="Times New Roman" w:eastAsia="仿宋"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13457256402</w:t>
            </w:r>
          </w:p>
        </w:tc>
      </w:tr>
    </w:tbl>
    <w:p w14:paraId="637B3E04">
      <w:pPr>
        <w:pStyle w:val="2"/>
        <w:pageBreakBefore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cs="Times New Roman"/>
          <w:b/>
          <w:bCs w:val="0"/>
          <w:color w:val="000000"/>
          <w:kern w:val="0"/>
          <w:sz w:val="36"/>
          <w:szCs w:val="36"/>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p>
    <w:p w14:paraId="7A8E748B">
      <w:pPr>
        <w:pStyle w:val="3"/>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hAnsi="Times New Roman" w:eastAsia="方正小标宋简体" w:cs="Times New Roman"/>
          <w:b w:val="0"/>
          <w:bCs/>
          <w:kern w:val="2"/>
          <w:sz w:val="36"/>
          <w:szCs w:val="36"/>
          <w:lang w:val="en-US" w:eastAsia="zh-CN" w:bidi="ar-SA"/>
        </w:rPr>
      </w:pPr>
      <w:r>
        <w:rPr>
          <w:rFonts w:hint="default" w:ascii="Times New Roman" w:hAnsi="Times New Roman" w:eastAsia="方正小标宋简体" w:cs="Times New Roman"/>
          <w:b w:val="0"/>
          <w:bCs/>
          <w:kern w:val="2"/>
          <w:sz w:val="36"/>
          <w:szCs w:val="36"/>
          <w:lang w:val="en-US" w:eastAsia="zh-CN" w:bidi="ar-SA"/>
        </w:rPr>
        <w:t>关于申请建设太平镇山咀村松柏屯饮水工程项目的建议</w:t>
      </w:r>
    </w:p>
    <w:p w14:paraId="2A0037AB">
      <w:pPr>
        <w:keepNext w:val="0"/>
        <w:keepLines w:val="0"/>
        <w:pageBreakBefore w:val="0"/>
        <w:widowControl/>
        <w:kinsoku/>
        <w:wordWrap/>
        <w:overflowPunct/>
        <w:topLinePunct w:val="0"/>
        <w:autoSpaceDE/>
        <w:autoSpaceDN/>
        <w:bidi w:val="0"/>
        <w:adjustRightInd/>
        <w:snapToGrid/>
        <w:spacing w:line="560" w:lineRule="exact"/>
        <w:ind w:firstLine="700" w:firstLineChars="250"/>
        <w:jc w:val="both"/>
        <w:textAlignment w:val="auto"/>
        <w:rPr>
          <w:rFonts w:hint="default" w:ascii="Times New Roman" w:hAnsi="Times New Roman" w:eastAsia="楷体_GB2312" w:cs="Times New Roman"/>
          <w:color w:val="013780"/>
          <w:kern w:val="0"/>
          <w:sz w:val="28"/>
          <w:szCs w:val="28"/>
        </w:rPr>
      </w:pPr>
    </w:p>
    <w:p w14:paraId="4A7DDA67">
      <w:pPr>
        <w:keepNext w:val="0"/>
        <w:keepLines w:val="0"/>
        <w:pageBreakBefore w:val="0"/>
        <w:tabs>
          <w:tab w:val="left" w:pos="630"/>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color w:val="013780"/>
          <w:kern w:val="0"/>
          <w:sz w:val="32"/>
          <w:szCs w:val="32"/>
        </w:rPr>
      </w:pPr>
      <w:r>
        <w:rPr>
          <w:rFonts w:hint="default" w:ascii="Times New Roman" w:hAnsi="Times New Roman" w:eastAsia="黑体" w:cs="Times New Roman"/>
          <w:color w:val="000000"/>
          <w:kern w:val="0"/>
          <w:sz w:val="32"/>
          <w:szCs w:val="32"/>
          <w:lang w:val="en-US" w:eastAsia="zh-CN"/>
        </w:rPr>
        <w:t>一、现状</w:t>
      </w:r>
    </w:p>
    <w:p w14:paraId="7464143C">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太平镇山咀村松柏屯共有40户120人，该屯饮用水主要供水方式为农户家下打井。2022年下半年以来，天气一直干旱少雨，上游岭头水库空库运行、附近山嘴河已断流，家下井水位不断下降。2023年3月，持续的旱情导致群众家下井水源枯竭无水可抽，附近也无其他备用水源。为保障该屯群众临时饮用水，太平镇政府于2023年3月23日启动应急送水预案，持续送水时间达2个月，由于家下井都是较浅，大都是地表水质，水量较少，因此，建设太平镇山咀村松柏屯饮水工程项目尤为重要，可有效解决群众用水困难的问题。</w:t>
      </w:r>
    </w:p>
    <w:p w14:paraId="433FE7F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二、存在的困难</w:t>
      </w:r>
    </w:p>
    <w:p w14:paraId="5790CADD">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（一）</w:t>
      </w:r>
      <w:r>
        <w:rPr>
          <w:rFonts w:hint="default" w:ascii="Times New Roman" w:hAnsi="Times New Roman" w:eastAsia="仿宋_GB2312" w:cs="Times New Roman"/>
          <w:color w:val="000000"/>
          <w:kern w:val="0"/>
          <w:sz w:val="32"/>
          <w:szCs w:val="32"/>
          <w:lang w:val="en-US" w:eastAsia="zh-CN"/>
        </w:rPr>
        <w:t>水源选址勘测难度大。山咀村松柏屯地下水源勘测难度大，水文队已进场对松柏屯范围内区域进行勘测，目前还没有选到较为理想的水源选址。因此，勘测水源选址需要多次详细勘测才能找到较为理想的水源点。</w:t>
      </w:r>
    </w:p>
    <w:p w14:paraId="3F597FF1">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（二）</w:t>
      </w:r>
      <w:r>
        <w:rPr>
          <w:rFonts w:hint="default" w:ascii="Times New Roman" w:hAnsi="Times New Roman" w:eastAsia="仿宋_GB2312" w:cs="Times New Roman"/>
          <w:color w:val="000000"/>
          <w:kern w:val="0"/>
          <w:sz w:val="32"/>
          <w:szCs w:val="32"/>
          <w:lang w:val="en-US" w:eastAsia="zh-CN"/>
        </w:rPr>
        <w:t>项目资金指标少。近年来，饮水新建项目指标资金基本来源于乡村振兴衔接资金，无其他资金来源渠道，资金量少导致分配指标少。目前太平镇需要解决饮水困难的村屯较多，但每年分配项目指标非常少，因此，无法短期内解决群众反映的多个村屯饮水困难问题。</w:t>
      </w:r>
    </w:p>
    <w:p w14:paraId="57F52C4A">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三、建议</w:t>
      </w:r>
    </w:p>
    <w:p w14:paraId="37987FC8">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1.列入全县乡村振兴项目库，争取中央、自治区、市级财政衔接推进乡村振兴补助资金进行山咀村松柏屯饮水安全巩固提升工程建设。</w:t>
      </w:r>
    </w:p>
    <w:p w14:paraId="2E127908">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2.做好项目申报前期准备工作，形成设计实施方案，向上级水利部门申报项目正式立项并进行批复，通过新建高位水池1座、机井1口、泵房1间、管网以及安装低压线路、消毒设备解决松柏屯饮水困难</w:t>
      </w:r>
      <w:r>
        <w:rPr>
          <w:rFonts w:hint="default" w:ascii="Times New Roman" w:hAnsi="Times New Roman" w:eastAsia="仿宋_GB2312" w:cs="Times New Roman"/>
          <w:b w:val="0"/>
          <w:bCs w:val="0"/>
          <w:color w:val="000000"/>
          <w:kern w:val="0"/>
          <w:sz w:val="32"/>
          <w:szCs w:val="32"/>
          <w:lang w:val="en-US" w:eastAsia="zh-CN"/>
        </w:rPr>
        <w:t>，项目资金预算投资约41.33万元。</w:t>
      </w:r>
    </w:p>
    <w:p w14:paraId="517E3E8C">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3.严格按照流程规范操作，以竞争方式，选定施工单位以及监理单位，强化作业管理要求，确保工程施工进度及质量。</w:t>
      </w:r>
    </w:p>
    <w:p w14:paraId="16E13657">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4.强化后续管理工作。项目建设完工后，及时组织群众安装水表，落实工程管护人员，制定上墙管理制度，执行水费收缴政策，确保工程安全运行、发挥效益。</w:t>
      </w:r>
    </w:p>
    <w:p w14:paraId="35A0F58A">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p>
    <w:p w14:paraId="14D9E42F">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660E9CED">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4D5F97DA">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5D820627">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 xml:space="preserve">第 </w:t>
      </w:r>
      <w:r>
        <w:rPr>
          <w:rFonts w:hint="default" w:ascii="Times New Roman" w:hAnsi="Times New Roman" w:cs="Times New Roman"/>
          <w:b/>
          <w:sz w:val="28"/>
          <w:szCs w:val="28"/>
          <w:lang w:val="en-US" w:eastAsia="zh-CN"/>
        </w:rPr>
        <w:t>15</w:t>
      </w:r>
      <w:r>
        <w:rPr>
          <w:rFonts w:hint="default" w:ascii="Times New Roman" w:hAnsi="Times New Roman" w:cs="Times New Roman"/>
          <w:b/>
          <w:sz w:val="28"/>
          <w:szCs w:val="28"/>
        </w:rPr>
        <w:t xml:space="preserve"> 号        类别：</w:t>
      </w:r>
      <w:r>
        <w:rPr>
          <w:rFonts w:hint="default" w:ascii="Times New Roman" w:hAnsi="Times New Roman" w:cs="Times New Roman"/>
          <w:b/>
          <w:sz w:val="28"/>
          <w:szCs w:val="28"/>
          <w:lang w:val="en-US" w:eastAsia="zh-CN"/>
        </w:rPr>
        <w:t>农业农村</w:t>
      </w:r>
    </w:p>
    <w:tbl>
      <w:tblPr>
        <w:tblStyle w:val="9"/>
        <w:tblW w:w="91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9"/>
        <w:gridCol w:w="3225"/>
        <w:gridCol w:w="1700"/>
        <w:gridCol w:w="2264"/>
      </w:tblGrid>
      <w:tr w14:paraId="7078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518AB62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189" w:type="dxa"/>
            <w:gridSpan w:val="3"/>
            <w:tcBorders>
              <w:top w:val="single" w:color="auto" w:sz="4" w:space="0"/>
              <w:left w:val="single" w:color="auto" w:sz="4" w:space="0"/>
              <w:bottom w:val="single" w:color="auto" w:sz="4" w:space="0"/>
              <w:right w:val="single" w:color="auto" w:sz="4" w:space="0"/>
            </w:tcBorders>
            <w:noWrap w:val="0"/>
            <w:vAlign w:val="center"/>
          </w:tcPr>
          <w:p w14:paraId="6C602A29">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关于硬化太平镇黄宜村现代农业水稻、马蹄种植示范区配套基础设施建设的建议</w:t>
            </w:r>
          </w:p>
        </w:tc>
      </w:tr>
      <w:tr w14:paraId="385D9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10D1BED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225" w:type="dxa"/>
            <w:tcBorders>
              <w:top w:val="single" w:color="auto" w:sz="4" w:space="0"/>
              <w:left w:val="single" w:color="auto" w:sz="4" w:space="0"/>
              <w:bottom w:val="single" w:color="auto" w:sz="4" w:space="0"/>
              <w:right w:val="single" w:color="auto" w:sz="4" w:space="0"/>
            </w:tcBorders>
            <w:noWrap w:val="0"/>
            <w:vAlign w:val="center"/>
          </w:tcPr>
          <w:p w14:paraId="065EEFE7">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周海梅</w:t>
            </w:r>
          </w:p>
        </w:tc>
        <w:tc>
          <w:tcPr>
            <w:tcW w:w="1700" w:type="dxa"/>
            <w:tcBorders>
              <w:top w:val="single" w:color="auto" w:sz="4" w:space="0"/>
              <w:left w:val="single" w:color="auto" w:sz="4" w:space="0"/>
              <w:bottom w:val="single" w:color="auto" w:sz="4" w:space="0"/>
              <w:right w:val="single" w:color="auto" w:sz="4" w:space="0"/>
            </w:tcBorders>
            <w:noWrap w:val="0"/>
            <w:vAlign w:val="center"/>
          </w:tcPr>
          <w:p w14:paraId="4BD691B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264" w:type="dxa"/>
            <w:tcBorders>
              <w:top w:val="single" w:color="auto" w:sz="4" w:space="0"/>
              <w:left w:val="single" w:color="auto" w:sz="4" w:space="0"/>
              <w:bottom w:val="single" w:color="auto" w:sz="4" w:space="0"/>
              <w:right w:val="single" w:color="auto" w:sz="4" w:space="0"/>
            </w:tcBorders>
            <w:noWrap w:val="0"/>
            <w:vAlign w:val="center"/>
          </w:tcPr>
          <w:p w14:paraId="5511BCAD">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15978272996</w:t>
            </w:r>
          </w:p>
        </w:tc>
      </w:tr>
      <w:tr w14:paraId="0991A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145786C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225" w:type="dxa"/>
            <w:tcBorders>
              <w:top w:val="single" w:color="auto" w:sz="4" w:space="0"/>
              <w:left w:val="single" w:color="auto" w:sz="4" w:space="0"/>
              <w:bottom w:val="single" w:color="auto" w:sz="4" w:space="0"/>
              <w:right w:val="single" w:color="auto" w:sz="4" w:space="0"/>
            </w:tcBorders>
            <w:noWrap w:val="0"/>
            <w:vAlign w:val="center"/>
          </w:tcPr>
          <w:p w14:paraId="22B542B9">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太平镇黄宜村新安屯</w:t>
            </w:r>
          </w:p>
        </w:tc>
        <w:tc>
          <w:tcPr>
            <w:tcW w:w="1700" w:type="dxa"/>
            <w:tcBorders>
              <w:top w:val="single" w:color="auto" w:sz="4" w:space="0"/>
              <w:left w:val="single" w:color="auto" w:sz="4" w:space="0"/>
              <w:bottom w:val="single" w:color="auto" w:sz="4" w:space="0"/>
              <w:right w:val="single" w:color="auto" w:sz="4" w:space="0"/>
            </w:tcBorders>
            <w:noWrap w:val="0"/>
            <w:vAlign w:val="center"/>
          </w:tcPr>
          <w:p w14:paraId="7B6E011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64" w:type="dxa"/>
            <w:tcBorders>
              <w:top w:val="single" w:color="auto" w:sz="4" w:space="0"/>
              <w:left w:val="single" w:color="auto" w:sz="4" w:space="0"/>
              <w:bottom w:val="single" w:color="auto" w:sz="4" w:space="0"/>
              <w:right w:val="single" w:color="auto" w:sz="4" w:space="0"/>
            </w:tcBorders>
            <w:noWrap w:val="0"/>
            <w:vAlign w:val="center"/>
          </w:tcPr>
          <w:p w14:paraId="310E5EA0">
            <w:pPr>
              <w:spacing w:line="560" w:lineRule="exact"/>
              <w:jc w:val="center"/>
              <w:rPr>
                <w:rFonts w:hint="default" w:ascii="Times New Roman" w:hAnsi="Times New Roman" w:eastAsia="仿宋_GB2312" w:cs="Times New Roman"/>
                <w:b/>
                <w:sz w:val="32"/>
                <w:szCs w:val="32"/>
              </w:rPr>
            </w:pPr>
          </w:p>
        </w:tc>
      </w:tr>
      <w:tr w14:paraId="10AF8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25137B9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925" w:type="dxa"/>
            <w:gridSpan w:val="2"/>
            <w:tcBorders>
              <w:top w:val="single" w:color="auto" w:sz="4" w:space="0"/>
              <w:left w:val="single" w:color="auto" w:sz="4" w:space="0"/>
              <w:bottom w:val="single" w:color="auto" w:sz="4" w:space="0"/>
              <w:right w:val="single" w:color="auto" w:sz="4" w:space="0"/>
            </w:tcBorders>
            <w:noWrap w:val="0"/>
            <w:vAlign w:val="center"/>
          </w:tcPr>
          <w:p w14:paraId="0607F6E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64" w:type="dxa"/>
            <w:tcBorders>
              <w:top w:val="single" w:color="auto" w:sz="4" w:space="0"/>
              <w:left w:val="single" w:color="auto" w:sz="4" w:space="0"/>
              <w:bottom w:val="single" w:color="auto" w:sz="4" w:space="0"/>
              <w:right w:val="single" w:color="auto" w:sz="4" w:space="0"/>
            </w:tcBorders>
            <w:noWrap w:val="0"/>
            <w:vAlign w:val="center"/>
          </w:tcPr>
          <w:p w14:paraId="6F98AFF4">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5C4DF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5EA6B16D">
            <w:pPr>
              <w:spacing w:line="560" w:lineRule="exact"/>
              <w:jc w:val="center"/>
              <w:rPr>
                <w:rFonts w:hint="default" w:ascii="Times New Roman" w:hAnsi="Times New Roman" w:eastAsia="仿宋_GB2312" w:cs="Times New Roman"/>
                <w:b w:val="0"/>
                <w:bCs/>
                <w:sz w:val="36"/>
                <w:szCs w:val="36"/>
                <w:lang w:val="en-US" w:eastAsia="zh-CN"/>
              </w:rPr>
            </w:pPr>
            <w:r>
              <w:rPr>
                <w:rFonts w:hint="default" w:ascii="Times New Roman" w:hAnsi="Times New Roman" w:eastAsia="仿宋_GB2312" w:cs="Times New Roman"/>
                <w:b w:val="0"/>
                <w:bCs/>
                <w:sz w:val="32"/>
                <w:szCs w:val="32"/>
                <w:lang w:val="en-US" w:eastAsia="zh-CN"/>
              </w:rPr>
              <w:t>覃凤萍</w:t>
            </w:r>
          </w:p>
        </w:tc>
        <w:tc>
          <w:tcPr>
            <w:tcW w:w="4925" w:type="dxa"/>
            <w:gridSpan w:val="2"/>
            <w:tcBorders>
              <w:top w:val="single" w:color="auto" w:sz="4" w:space="0"/>
              <w:left w:val="single" w:color="auto" w:sz="4" w:space="0"/>
              <w:bottom w:val="single" w:color="auto" w:sz="4" w:space="0"/>
              <w:right w:val="single" w:color="auto" w:sz="4" w:space="0"/>
            </w:tcBorders>
            <w:noWrap w:val="0"/>
            <w:vAlign w:val="center"/>
          </w:tcPr>
          <w:p w14:paraId="4E14E701">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太平镇近潭村</w:t>
            </w:r>
          </w:p>
        </w:tc>
        <w:tc>
          <w:tcPr>
            <w:tcW w:w="2264" w:type="dxa"/>
            <w:tcBorders>
              <w:top w:val="single" w:color="auto" w:sz="4" w:space="0"/>
              <w:left w:val="single" w:color="auto" w:sz="4" w:space="0"/>
              <w:bottom w:val="single" w:color="auto" w:sz="4" w:space="0"/>
              <w:right w:val="single" w:color="auto" w:sz="4" w:space="0"/>
            </w:tcBorders>
            <w:noWrap w:val="0"/>
            <w:vAlign w:val="center"/>
          </w:tcPr>
          <w:p w14:paraId="7199649B">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181176723811</w:t>
            </w:r>
          </w:p>
        </w:tc>
      </w:tr>
      <w:tr w14:paraId="50443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588207A4">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姚雪玲</w:t>
            </w:r>
          </w:p>
        </w:tc>
        <w:tc>
          <w:tcPr>
            <w:tcW w:w="4925" w:type="dxa"/>
            <w:gridSpan w:val="2"/>
            <w:tcBorders>
              <w:top w:val="single" w:color="auto" w:sz="4" w:space="0"/>
              <w:left w:val="single" w:color="auto" w:sz="4" w:space="0"/>
              <w:bottom w:val="single" w:color="auto" w:sz="4" w:space="0"/>
              <w:right w:val="single" w:color="auto" w:sz="4" w:space="0"/>
            </w:tcBorders>
            <w:noWrap w:val="0"/>
            <w:vAlign w:val="center"/>
          </w:tcPr>
          <w:p w14:paraId="6C13A7E0">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太平镇龙兴村</w:t>
            </w:r>
          </w:p>
        </w:tc>
        <w:tc>
          <w:tcPr>
            <w:tcW w:w="2264" w:type="dxa"/>
            <w:tcBorders>
              <w:top w:val="single" w:color="auto" w:sz="4" w:space="0"/>
              <w:left w:val="single" w:color="auto" w:sz="4" w:space="0"/>
              <w:bottom w:val="single" w:color="auto" w:sz="4" w:space="0"/>
              <w:right w:val="single" w:color="auto" w:sz="4" w:space="0"/>
            </w:tcBorders>
            <w:noWrap w:val="0"/>
            <w:vAlign w:val="center"/>
          </w:tcPr>
          <w:p w14:paraId="23A3AD37">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18178827745</w:t>
            </w:r>
          </w:p>
        </w:tc>
      </w:tr>
      <w:tr w14:paraId="5217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4FE7650F">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梁玉跃</w:t>
            </w:r>
          </w:p>
        </w:tc>
        <w:tc>
          <w:tcPr>
            <w:tcW w:w="4925" w:type="dxa"/>
            <w:gridSpan w:val="2"/>
            <w:tcBorders>
              <w:top w:val="single" w:color="auto" w:sz="4" w:space="0"/>
              <w:left w:val="single" w:color="auto" w:sz="4" w:space="0"/>
              <w:bottom w:val="single" w:color="auto" w:sz="4" w:space="0"/>
              <w:right w:val="single" w:color="auto" w:sz="4" w:space="0"/>
            </w:tcBorders>
            <w:noWrap w:val="0"/>
            <w:vAlign w:val="center"/>
          </w:tcPr>
          <w:p w14:paraId="415EE9A3">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太平镇杨梅村</w:t>
            </w:r>
          </w:p>
        </w:tc>
        <w:tc>
          <w:tcPr>
            <w:tcW w:w="2264" w:type="dxa"/>
            <w:tcBorders>
              <w:top w:val="single" w:color="auto" w:sz="4" w:space="0"/>
              <w:left w:val="single" w:color="auto" w:sz="4" w:space="0"/>
              <w:bottom w:val="single" w:color="auto" w:sz="4" w:space="0"/>
              <w:right w:val="single" w:color="auto" w:sz="4" w:space="0"/>
            </w:tcBorders>
            <w:noWrap w:val="0"/>
            <w:vAlign w:val="center"/>
          </w:tcPr>
          <w:p w14:paraId="7E06B435">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15878273205</w:t>
            </w:r>
          </w:p>
        </w:tc>
      </w:tr>
      <w:tr w14:paraId="34A5A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9" w:type="dxa"/>
            <w:tcBorders>
              <w:top w:val="single" w:color="auto" w:sz="4" w:space="0"/>
              <w:left w:val="single" w:color="auto" w:sz="4" w:space="0"/>
              <w:bottom w:val="single" w:color="auto" w:sz="4" w:space="0"/>
              <w:right w:val="single" w:color="auto" w:sz="4" w:space="0"/>
            </w:tcBorders>
            <w:noWrap w:val="0"/>
            <w:vAlign w:val="center"/>
          </w:tcPr>
          <w:p w14:paraId="4CB6ADA5">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周海江</w:t>
            </w:r>
          </w:p>
        </w:tc>
        <w:tc>
          <w:tcPr>
            <w:tcW w:w="4925" w:type="dxa"/>
            <w:gridSpan w:val="2"/>
            <w:tcBorders>
              <w:top w:val="single" w:color="auto" w:sz="4" w:space="0"/>
              <w:left w:val="single" w:color="auto" w:sz="4" w:space="0"/>
              <w:bottom w:val="single" w:color="auto" w:sz="4" w:space="0"/>
              <w:right w:val="single" w:color="auto" w:sz="4" w:space="0"/>
            </w:tcBorders>
            <w:noWrap w:val="0"/>
            <w:vAlign w:val="center"/>
          </w:tcPr>
          <w:p w14:paraId="1818B2BF">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太平镇上火村</w:t>
            </w:r>
          </w:p>
        </w:tc>
        <w:tc>
          <w:tcPr>
            <w:tcW w:w="2264" w:type="dxa"/>
            <w:tcBorders>
              <w:top w:val="single" w:color="auto" w:sz="4" w:space="0"/>
              <w:left w:val="single" w:color="auto" w:sz="4" w:space="0"/>
              <w:bottom w:val="single" w:color="auto" w:sz="4" w:space="0"/>
              <w:right w:val="single" w:color="auto" w:sz="4" w:space="0"/>
            </w:tcBorders>
            <w:noWrap w:val="0"/>
            <w:vAlign w:val="center"/>
          </w:tcPr>
          <w:p w14:paraId="685620A9">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15078295119</w:t>
            </w:r>
          </w:p>
        </w:tc>
      </w:tr>
    </w:tbl>
    <w:p w14:paraId="2603FA05">
      <w:pPr>
        <w:spacing w:line="320" w:lineRule="exact"/>
        <w:ind w:right="-4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r>
        <w:rPr>
          <w:rFonts w:hint="default" w:ascii="Times New Roman" w:hAnsi="Times New Roman" w:cs="Times New Roman"/>
          <w:szCs w:val="21"/>
        </w:rPr>
        <w:t xml:space="preserve"> </w:t>
      </w:r>
    </w:p>
    <w:p w14:paraId="7C31A9CB">
      <w:pPr>
        <w:keepNext w:val="0"/>
        <w:keepLines w:val="0"/>
        <w:pageBreakBefore w:val="0"/>
        <w:widowControl w:val="0"/>
        <w:kinsoku/>
        <w:wordWrap/>
        <w:overflowPunct/>
        <w:topLinePunct w:val="0"/>
        <w:autoSpaceDE/>
        <w:autoSpaceDN/>
        <w:bidi w:val="0"/>
        <w:adjustRightInd/>
        <w:snapToGrid/>
        <w:spacing w:line="580" w:lineRule="exact"/>
        <w:ind w:firstLine="561"/>
        <w:jc w:val="center"/>
        <w:textAlignment w:val="auto"/>
        <w:rPr>
          <w:rFonts w:hint="default" w:ascii="Times New Roman" w:hAnsi="Times New Roman" w:eastAsia="方正小标宋简体" w:cs="Times New Roman"/>
          <w:b w:val="0"/>
          <w:bCs/>
          <w:kern w:val="2"/>
          <w:sz w:val="36"/>
          <w:szCs w:val="36"/>
          <w:lang w:val="en-US" w:eastAsia="zh-CN" w:bidi="ar-SA"/>
        </w:rPr>
      </w:pPr>
      <w:r>
        <w:rPr>
          <w:rFonts w:hint="default" w:ascii="Times New Roman" w:hAnsi="Times New Roman" w:eastAsia="方正小标宋简体" w:cs="Times New Roman"/>
          <w:b w:val="0"/>
          <w:bCs/>
          <w:kern w:val="2"/>
          <w:sz w:val="36"/>
          <w:szCs w:val="36"/>
          <w:lang w:val="en-US" w:eastAsia="zh-CN" w:bidi="ar-SA"/>
        </w:rPr>
        <w:t>关于硬化太平镇黄宜村现代农业水稻、马蹄种植示范区</w:t>
      </w:r>
    </w:p>
    <w:p w14:paraId="3CB7178C">
      <w:pPr>
        <w:keepNext w:val="0"/>
        <w:keepLines w:val="0"/>
        <w:pageBreakBefore w:val="0"/>
        <w:widowControl w:val="0"/>
        <w:kinsoku/>
        <w:wordWrap/>
        <w:overflowPunct/>
        <w:topLinePunct w:val="0"/>
        <w:autoSpaceDE/>
        <w:autoSpaceDN/>
        <w:bidi w:val="0"/>
        <w:adjustRightInd/>
        <w:snapToGrid/>
        <w:spacing w:line="580" w:lineRule="exact"/>
        <w:ind w:firstLine="561"/>
        <w:jc w:val="center"/>
        <w:textAlignment w:val="auto"/>
        <w:rPr>
          <w:rFonts w:hint="default" w:ascii="Times New Roman" w:hAnsi="Times New Roman" w:eastAsia="宋体" w:cs="Times New Roman"/>
          <w:bCs/>
          <w:color w:val="000000"/>
          <w:kern w:val="0"/>
          <w:sz w:val="36"/>
          <w:szCs w:val="36"/>
          <w:lang w:eastAsia="zh-CN"/>
        </w:rPr>
      </w:pPr>
      <w:r>
        <w:rPr>
          <w:rFonts w:hint="default" w:ascii="Times New Roman" w:hAnsi="Times New Roman" w:eastAsia="方正小标宋简体" w:cs="Times New Roman"/>
          <w:b w:val="0"/>
          <w:bCs/>
          <w:kern w:val="2"/>
          <w:sz w:val="36"/>
          <w:szCs w:val="36"/>
          <w:lang w:val="en-US" w:eastAsia="zh-CN" w:bidi="ar-SA"/>
        </w:rPr>
        <w:t>配套基础设施建设的建议</w:t>
      </w:r>
    </w:p>
    <w:p w14:paraId="5A47D821">
      <w:pPr>
        <w:keepNext w:val="0"/>
        <w:keepLines w:val="0"/>
        <w:pageBreakBefore w:val="0"/>
        <w:widowControl w:val="0"/>
        <w:kinsoku/>
        <w:wordWrap/>
        <w:overflowPunct/>
        <w:topLinePunct w:val="0"/>
        <w:autoSpaceDE/>
        <w:autoSpaceDN/>
        <w:bidi w:val="0"/>
        <w:adjustRightInd/>
        <w:snapToGrid/>
        <w:spacing w:line="480" w:lineRule="exact"/>
        <w:ind w:firstLine="561"/>
        <w:textAlignment w:val="auto"/>
        <w:rPr>
          <w:rFonts w:hint="default" w:ascii="Times New Roman" w:hAnsi="Times New Roman" w:eastAsia="仿宋" w:cs="Times New Roman"/>
          <w:bCs/>
          <w:color w:val="000000"/>
          <w:kern w:val="0"/>
          <w:sz w:val="32"/>
          <w:szCs w:val="32"/>
          <w:lang w:eastAsia="zh-CN"/>
        </w:rPr>
      </w:pPr>
    </w:p>
    <w:p w14:paraId="779EE06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一、事由</w:t>
      </w:r>
    </w:p>
    <w:p w14:paraId="74EEA305">
      <w:pPr>
        <w:pStyle w:val="2"/>
        <w:ind w:firstLine="640" w:firstLineChars="200"/>
        <w:rPr>
          <w:rFonts w:hint="default" w:ascii="Times New Roman" w:hAnsi="Times New Roman"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太平镇黄宜村现代农业水稻、马蹄种植示范区配套基础设施建设项目位于太平镇黄宜村黄宜屯、黄家屯、赤雷屯，耕地主要以水田为主，户均农田面积在全镇各村屯当中位于前列，是太平镇粮食的主要产区。近年来，黄宜村积极探索农民增收渠道，积极优化水稻种植品种和调整种植结构，大力发展优质水稻种植和发展马蹄种植产业。经过这两年的发展，三屯已发展成为太平镇现代农业水稻、马蹄种植的示范区内年产优质水稻4万多斤,连片马蹄产量达140多万斤，三屯农民收入每年得到持续增加，成为太平镇的富裕村屯并成为太平镇各村屯群众参观学习的重要基地。为了更好的发挥好示范区的示范作用，进一步补齐示范区基础设施短板，需对示范区内的连接道路进行硬化。在方便群众发展产业的同时，更好的发挥好示范区的示范引领作用，促进经济发展的农民增</w:t>
      </w:r>
      <w:r>
        <w:rPr>
          <w:rFonts w:hint="default" w:ascii="Times New Roman" w:hAnsi="Times New Roman" w:cs="Times New Roman"/>
          <w:b w:val="0"/>
          <w:bCs/>
          <w:sz w:val="32"/>
          <w:szCs w:val="32"/>
          <w:lang w:val="en-US" w:eastAsia="zh-CN"/>
        </w:rPr>
        <w:t>收。</w:t>
      </w:r>
    </w:p>
    <w:p w14:paraId="6F63B0FB">
      <w:pPr>
        <w:pStyle w:val="2"/>
        <w:ind w:firstLine="640" w:firstLineChars="200"/>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二、方案</w:t>
      </w:r>
    </w:p>
    <w:p w14:paraId="24BB5B1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如果该条产业道路能够修建硬化，可有效改善群众生产生活水平，进一步提升群众的幸福感。同时，经与群众沟通，群众对修建该条道路的积极性很高，大力支持，积极配合道路的修建。</w:t>
      </w:r>
    </w:p>
    <w:p w14:paraId="5EF8074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为此，建议硬化该条道路，长1500米，宽3.5米，厚0.2米，预计总投资为75万元。</w:t>
      </w:r>
    </w:p>
    <w:p w14:paraId="507DD1EC">
      <w:pPr>
        <w:pStyle w:val="2"/>
        <w:jc w:val="center"/>
        <w:rPr>
          <w:rFonts w:hint="default" w:ascii="Times New Roman" w:hAnsi="Times New Roman" w:cs="Times New Roman"/>
          <w:b/>
          <w:sz w:val="28"/>
          <w:szCs w:val="28"/>
        </w:rPr>
      </w:pPr>
    </w:p>
    <w:p w14:paraId="2572B80C">
      <w:pPr>
        <w:pStyle w:val="2"/>
        <w:jc w:val="center"/>
        <w:rPr>
          <w:rFonts w:hint="default" w:ascii="Times New Roman" w:hAnsi="Times New Roman" w:cs="Times New Roman"/>
          <w:b/>
          <w:sz w:val="28"/>
          <w:szCs w:val="28"/>
        </w:rPr>
      </w:pPr>
    </w:p>
    <w:p w14:paraId="4D45E17E">
      <w:pPr>
        <w:pStyle w:val="2"/>
        <w:jc w:val="center"/>
        <w:rPr>
          <w:rFonts w:hint="default" w:ascii="Times New Roman" w:hAnsi="Times New Roman" w:cs="Times New Roman"/>
          <w:b/>
          <w:sz w:val="28"/>
          <w:szCs w:val="28"/>
        </w:rPr>
      </w:pPr>
    </w:p>
    <w:p w14:paraId="252EB2E3">
      <w:pPr>
        <w:pStyle w:val="2"/>
        <w:jc w:val="center"/>
        <w:rPr>
          <w:rFonts w:hint="default" w:ascii="Times New Roman" w:hAnsi="Times New Roman" w:cs="Times New Roman"/>
          <w:b/>
          <w:sz w:val="28"/>
          <w:szCs w:val="28"/>
        </w:rPr>
      </w:pPr>
    </w:p>
    <w:p w14:paraId="0170868A">
      <w:pPr>
        <w:pStyle w:val="2"/>
        <w:jc w:val="center"/>
        <w:rPr>
          <w:rFonts w:hint="default" w:ascii="Times New Roman" w:hAnsi="Times New Roman" w:cs="Times New Roman"/>
          <w:b/>
          <w:sz w:val="28"/>
          <w:szCs w:val="28"/>
        </w:rPr>
      </w:pPr>
    </w:p>
    <w:p w14:paraId="7B3C9DCB">
      <w:pPr>
        <w:pStyle w:val="2"/>
        <w:jc w:val="center"/>
        <w:rPr>
          <w:rFonts w:hint="default" w:ascii="Times New Roman" w:hAnsi="Times New Roman" w:cs="Times New Roman"/>
          <w:b/>
          <w:sz w:val="28"/>
          <w:szCs w:val="28"/>
        </w:rPr>
      </w:pPr>
    </w:p>
    <w:p w14:paraId="4A816F36">
      <w:pPr>
        <w:pStyle w:val="2"/>
        <w:jc w:val="center"/>
        <w:rPr>
          <w:rFonts w:hint="default" w:ascii="Times New Roman" w:hAnsi="Times New Roman" w:cs="Times New Roman"/>
          <w:b/>
          <w:sz w:val="28"/>
          <w:szCs w:val="28"/>
        </w:rPr>
      </w:pPr>
    </w:p>
    <w:p w14:paraId="2EF8BE0E">
      <w:pPr>
        <w:pStyle w:val="2"/>
        <w:jc w:val="center"/>
        <w:rPr>
          <w:rFonts w:hint="default" w:ascii="Times New Roman" w:hAnsi="Times New Roman" w:cs="Times New Roman"/>
          <w:b/>
          <w:sz w:val="28"/>
          <w:szCs w:val="28"/>
        </w:rPr>
      </w:pPr>
    </w:p>
    <w:p w14:paraId="297BECE8">
      <w:pPr>
        <w:pStyle w:val="2"/>
        <w:jc w:val="center"/>
        <w:rPr>
          <w:rFonts w:hint="default" w:ascii="Times New Roman" w:hAnsi="Times New Roman" w:cs="Times New Roman"/>
          <w:b/>
          <w:sz w:val="28"/>
          <w:szCs w:val="28"/>
        </w:rPr>
      </w:pPr>
    </w:p>
    <w:p w14:paraId="07373892">
      <w:pPr>
        <w:pStyle w:val="2"/>
        <w:jc w:val="center"/>
        <w:rPr>
          <w:rFonts w:hint="default" w:ascii="Times New Roman" w:hAnsi="Times New Roman" w:cs="Times New Roman"/>
          <w:b/>
          <w:sz w:val="28"/>
          <w:szCs w:val="28"/>
        </w:rPr>
      </w:pPr>
    </w:p>
    <w:p w14:paraId="515FB8A2">
      <w:pPr>
        <w:pStyle w:val="2"/>
        <w:jc w:val="center"/>
        <w:rPr>
          <w:rFonts w:hint="default" w:ascii="Times New Roman" w:hAnsi="Times New Roman" w:cs="Times New Roman"/>
          <w:b/>
          <w:sz w:val="28"/>
          <w:szCs w:val="28"/>
        </w:rPr>
      </w:pPr>
    </w:p>
    <w:p w14:paraId="4CE60C89">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rPr>
        <w:t>会议</w:t>
      </w:r>
    </w:p>
    <w:p w14:paraId="48E41989">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1D1E8776">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 xml:space="preserve">第 </w:t>
      </w:r>
      <w:r>
        <w:rPr>
          <w:rFonts w:hint="default" w:ascii="Times New Roman" w:hAnsi="Times New Roman" w:cs="Times New Roman"/>
          <w:b/>
          <w:sz w:val="28"/>
          <w:szCs w:val="28"/>
          <w:lang w:val="en-US" w:eastAsia="zh-CN"/>
        </w:rPr>
        <w:t>16</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0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333"/>
        <w:gridCol w:w="1785"/>
        <w:gridCol w:w="2295"/>
      </w:tblGrid>
      <w:tr w14:paraId="625C8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435AB3F2">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建议标题</w:t>
            </w:r>
          </w:p>
        </w:tc>
        <w:tc>
          <w:tcPr>
            <w:tcW w:w="7413" w:type="dxa"/>
            <w:gridSpan w:val="3"/>
            <w:noWrap w:val="0"/>
            <w:vAlign w:val="center"/>
          </w:tcPr>
          <w:p w14:paraId="6C714427">
            <w:pPr>
              <w:spacing w:line="560" w:lineRule="exact"/>
              <w:jc w:val="left"/>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关于硬化太平镇黄宜村黄宜屯现代农业水稻种植基地灌溉水渠的建议</w:t>
            </w:r>
          </w:p>
        </w:tc>
      </w:tr>
      <w:tr w14:paraId="7179D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C8B8D32">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领衔代表</w:t>
            </w:r>
          </w:p>
        </w:tc>
        <w:tc>
          <w:tcPr>
            <w:tcW w:w="3333" w:type="dxa"/>
            <w:noWrap w:val="0"/>
            <w:vAlign w:val="center"/>
          </w:tcPr>
          <w:p w14:paraId="159061CC">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周海梅</w:t>
            </w:r>
          </w:p>
        </w:tc>
        <w:tc>
          <w:tcPr>
            <w:tcW w:w="1785" w:type="dxa"/>
            <w:noWrap w:val="0"/>
            <w:vAlign w:val="center"/>
          </w:tcPr>
          <w:p w14:paraId="6EA7C442">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295" w:type="dxa"/>
            <w:noWrap w:val="0"/>
            <w:vAlign w:val="center"/>
          </w:tcPr>
          <w:p w14:paraId="4612E2B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 w:cs="Times New Roman"/>
                <w:bCs/>
                <w:spacing w:val="-4"/>
                <w:kern w:val="0"/>
                <w:sz w:val="32"/>
                <w:szCs w:val="32"/>
                <w:lang w:val="en-US" w:eastAsia="zh-CN"/>
              </w:rPr>
              <w:t>15978272996</w:t>
            </w:r>
          </w:p>
        </w:tc>
      </w:tr>
      <w:tr w14:paraId="5F471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AC5EBC6">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通讯地址</w:t>
            </w:r>
          </w:p>
        </w:tc>
        <w:tc>
          <w:tcPr>
            <w:tcW w:w="3333" w:type="dxa"/>
            <w:noWrap w:val="0"/>
            <w:vAlign w:val="center"/>
          </w:tcPr>
          <w:p w14:paraId="31DBF7F9">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太平镇黄宜村新安屯</w:t>
            </w:r>
          </w:p>
        </w:tc>
        <w:tc>
          <w:tcPr>
            <w:tcW w:w="1785" w:type="dxa"/>
            <w:noWrap w:val="0"/>
            <w:vAlign w:val="center"/>
          </w:tcPr>
          <w:p w14:paraId="764210A5">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邮政编码</w:t>
            </w:r>
          </w:p>
        </w:tc>
        <w:tc>
          <w:tcPr>
            <w:tcW w:w="2295" w:type="dxa"/>
            <w:noWrap w:val="0"/>
            <w:vAlign w:val="center"/>
          </w:tcPr>
          <w:p w14:paraId="11F3BA98">
            <w:pPr>
              <w:spacing w:line="560" w:lineRule="exact"/>
              <w:jc w:val="center"/>
              <w:rPr>
                <w:rFonts w:hint="default" w:ascii="Times New Roman" w:hAnsi="Times New Roman" w:eastAsia="仿宋_GB2312" w:cs="Times New Roman"/>
                <w:bCs/>
                <w:spacing w:val="-4"/>
                <w:kern w:val="0"/>
                <w:sz w:val="32"/>
                <w:szCs w:val="32"/>
                <w:lang w:val="en-US" w:eastAsia="zh-CN" w:bidi="ar-SA"/>
              </w:rPr>
            </w:pPr>
          </w:p>
        </w:tc>
      </w:tr>
      <w:tr w14:paraId="649BB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5AD4C0A">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附议代表</w:t>
            </w:r>
          </w:p>
        </w:tc>
        <w:tc>
          <w:tcPr>
            <w:tcW w:w="5118" w:type="dxa"/>
            <w:gridSpan w:val="2"/>
            <w:noWrap w:val="0"/>
            <w:vAlign w:val="center"/>
          </w:tcPr>
          <w:p w14:paraId="35D5C5BC">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通讯地址</w:t>
            </w:r>
          </w:p>
        </w:tc>
        <w:tc>
          <w:tcPr>
            <w:tcW w:w="2295" w:type="dxa"/>
            <w:noWrap w:val="0"/>
            <w:vAlign w:val="center"/>
          </w:tcPr>
          <w:p w14:paraId="2F156B27">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lang w:eastAsia="zh-CN"/>
              </w:rPr>
              <w:t>联系电话</w:t>
            </w:r>
          </w:p>
        </w:tc>
      </w:tr>
      <w:tr w14:paraId="36292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4946C2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覃凤萍</w:t>
            </w:r>
          </w:p>
        </w:tc>
        <w:tc>
          <w:tcPr>
            <w:tcW w:w="5118" w:type="dxa"/>
            <w:gridSpan w:val="2"/>
            <w:noWrap w:val="0"/>
            <w:vAlign w:val="center"/>
          </w:tcPr>
          <w:p w14:paraId="18D17317">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太平镇近潭村</w:t>
            </w:r>
          </w:p>
        </w:tc>
        <w:tc>
          <w:tcPr>
            <w:tcW w:w="2295" w:type="dxa"/>
            <w:noWrap w:val="0"/>
            <w:vAlign w:val="center"/>
          </w:tcPr>
          <w:p w14:paraId="288FF66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18176723811</w:t>
            </w:r>
          </w:p>
        </w:tc>
      </w:tr>
      <w:tr w14:paraId="6D2DA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83D0BD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姚雪玲</w:t>
            </w:r>
          </w:p>
        </w:tc>
        <w:tc>
          <w:tcPr>
            <w:tcW w:w="5118" w:type="dxa"/>
            <w:gridSpan w:val="2"/>
            <w:noWrap w:val="0"/>
            <w:vAlign w:val="center"/>
          </w:tcPr>
          <w:p w14:paraId="31FDBD52">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太平镇龙兴村</w:t>
            </w:r>
          </w:p>
        </w:tc>
        <w:tc>
          <w:tcPr>
            <w:tcW w:w="2295" w:type="dxa"/>
            <w:noWrap w:val="0"/>
            <w:vAlign w:val="center"/>
          </w:tcPr>
          <w:p w14:paraId="658901B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18178827745</w:t>
            </w:r>
          </w:p>
        </w:tc>
      </w:tr>
      <w:tr w14:paraId="73CF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4D6C0B3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梁玉跃</w:t>
            </w:r>
          </w:p>
        </w:tc>
        <w:tc>
          <w:tcPr>
            <w:tcW w:w="5118" w:type="dxa"/>
            <w:gridSpan w:val="2"/>
            <w:noWrap w:val="0"/>
            <w:vAlign w:val="center"/>
          </w:tcPr>
          <w:p w14:paraId="451D026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太平镇杨梅村</w:t>
            </w:r>
          </w:p>
        </w:tc>
        <w:tc>
          <w:tcPr>
            <w:tcW w:w="2295" w:type="dxa"/>
            <w:noWrap w:val="0"/>
            <w:vAlign w:val="center"/>
          </w:tcPr>
          <w:p w14:paraId="2321375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15878273205</w:t>
            </w:r>
          </w:p>
        </w:tc>
      </w:tr>
      <w:tr w14:paraId="1C856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3D201F0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周海江</w:t>
            </w:r>
          </w:p>
        </w:tc>
        <w:tc>
          <w:tcPr>
            <w:tcW w:w="5118" w:type="dxa"/>
            <w:gridSpan w:val="2"/>
            <w:noWrap w:val="0"/>
            <w:vAlign w:val="center"/>
          </w:tcPr>
          <w:p w14:paraId="3E0066E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太平镇上火村</w:t>
            </w:r>
          </w:p>
        </w:tc>
        <w:tc>
          <w:tcPr>
            <w:tcW w:w="2295" w:type="dxa"/>
            <w:noWrap w:val="0"/>
            <w:vAlign w:val="center"/>
          </w:tcPr>
          <w:p w14:paraId="3B22D7B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150782</w:t>
            </w:r>
            <w:r>
              <w:rPr>
                <w:rFonts w:hint="default" w:ascii="Times New Roman" w:hAnsi="Times New Roman" w:eastAsia="仿宋_GB2312" w:cs="Times New Roman"/>
                <w:b w:val="0"/>
                <w:bCs/>
                <w:spacing w:val="-4"/>
                <w:kern w:val="0"/>
                <w:sz w:val="32"/>
                <w:szCs w:val="32"/>
                <w:lang w:val="en-US" w:eastAsia="zh-CN"/>
              </w:rPr>
              <w:t>9</w:t>
            </w:r>
            <w:r>
              <w:rPr>
                <w:rFonts w:hint="default" w:ascii="Times New Roman" w:hAnsi="Times New Roman" w:eastAsia="仿宋_GB2312" w:cs="Times New Roman"/>
                <w:bCs/>
                <w:spacing w:val="-4"/>
                <w:kern w:val="0"/>
                <w:sz w:val="32"/>
                <w:szCs w:val="32"/>
                <w:lang w:val="en-US" w:eastAsia="zh-CN"/>
              </w:rPr>
              <w:t>5119</w:t>
            </w:r>
          </w:p>
        </w:tc>
      </w:tr>
    </w:tbl>
    <w:p w14:paraId="6E2B1C36">
      <w:pPr>
        <w:pStyle w:val="2"/>
        <w:numPr>
          <w:ilvl w:val="0"/>
          <w:numId w:val="0"/>
        </w:numPr>
        <w:rPr>
          <w:rFonts w:hint="default" w:ascii="Times New Roman" w:hAnsi="Times New Roman" w:eastAsia="方正小标宋简体" w:cs="Times New Roman"/>
          <w:b w:val="0"/>
          <w:bCs/>
          <w:sz w:val="36"/>
          <w:szCs w:val="36"/>
          <w:lang w:eastAsia="zh-CN"/>
        </w:rPr>
      </w:pPr>
      <w:r>
        <w:rPr>
          <w:rFonts w:hint="default" w:ascii="Times New Roman" w:hAnsi="Times New Roman" w:eastAsia="仿宋_GB2312" w:cs="Times New Roman"/>
          <w:b/>
          <w:sz w:val="32"/>
          <w:szCs w:val="32"/>
        </w:rPr>
        <w:t>建议内容</w:t>
      </w:r>
      <w:r>
        <w:rPr>
          <w:rFonts w:hint="default" w:ascii="Times New Roman" w:hAnsi="Times New Roman" w:eastAsia="仿宋_GB2312" w:cs="Times New Roman"/>
          <w:b/>
          <w:sz w:val="32"/>
          <w:szCs w:val="32"/>
          <w:lang w:eastAsia="zh-CN"/>
        </w:rPr>
        <w:t>：</w:t>
      </w:r>
    </w:p>
    <w:p w14:paraId="24A589A7">
      <w:pPr>
        <w:jc w:val="center"/>
        <w:rPr>
          <w:rFonts w:hint="default" w:ascii="Times New Roman" w:hAnsi="Times New Roman" w:eastAsia="方正小标宋简体" w:cs="Times New Roman"/>
          <w:b w:val="0"/>
          <w:bCs/>
          <w:kern w:val="2"/>
          <w:sz w:val="36"/>
          <w:szCs w:val="36"/>
          <w:lang w:val="en-US" w:eastAsia="zh-CN" w:bidi="ar-SA"/>
        </w:rPr>
      </w:pPr>
      <w:r>
        <w:rPr>
          <w:rFonts w:hint="default" w:ascii="Times New Roman" w:hAnsi="Times New Roman" w:eastAsia="方正小标宋简体" w:cs="Times New Roman"/>
          <w:b w:val="0"/>
          <w:bCs/>
          <w:kern w:val="2"/>
          <w:sz w:val="36"/>
          <w:szCs w:val="36"/>
          <w:lang w:val="en-US" w:eastAsia="zh-CN" w:bidi="ar-SA"/>
        </w:rPr>
        <w:t>关于硬化太平镇黄宜村黄宜屯现代农业水稻种植基地</w:t>
      </w:r>
    </w:p>
    <w:p w14:paraId="2BAD4DC3">
      <w:pPr>
        <w:jc w:val="center"/>
        <w:rPr>
          <w:rFonts w:hint="default" w:ascii="Times New Roman" w:hAnsi="Times New Roman" w:cs="Times New Roman"/>
          <w:lang w:eastAsia="zh-CN"/>
        </w:rPr>
      </w:pPr>
      <w:r>
        <w:rPr>
          <w:rFonts w:hint="default" w:ascii="Times New Roman" w:hAnsi="Times New Roman" w:eastAsia="方正小标宋简体" w:cs="Times New Roman"/>
          <w:b w:val="0"/>
          <w:bCs/>
          <w:kern w:val="2"/>
          <w:sz w:val="36"/>
          <w:szCs w:val="36"/>
          <w:lang w:val="en-US" w:eastAsia="zh-CN" w:bidi="ar-SA"/>
        </w:rPr>
        <w:t>灌溉水渠的建议</w:t>
      </w:r>
    </w:p>
    <w:p w14:paraId="5B3B578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000000"/>
          <w:sz w:val="32"/>
          <w:szCs w:val="32"/>
          <w:lang w:val="en-US" w:eastAsia="zh-CN"/>
        </w:rPr>
      </w:pPr>
    </w:p>
    <w:p w14:paraId="0A1FF10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一、事由</w:t>
      </w:r>
    </w:p>
    <w:p w14:paraId="4C08AE43">
      <w:pPr>
        <w:keepNext w:val="0"/>
        <w:keepLines w:val="0"/>
        <w:pageBreakBefore w:val="0"/>
        <w:widowControl w:val="0"/>
        <w:kinsoku/>
        <w:wordWrap/>
        <w:overflowPunct/>
        <w:topLinePunct w:val="0"/>
        <w:autoSpaceDE/>
        <w:autoSpaceDN/>
        <w:bidi w:val="0"/>
        <w:adjustRightInd/>
        <w:snapToGrid/>
        <w:spacing w:line="580" w:lineRule="exact"/>
        <w:ind w:right="-4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太平镇黄宜村黄宜屯</w:t>
      </w:r>
      <w:r>
        <w:rPr>
          <w:rFonts w:hint="default" w:ascii="Times New Roman" w:hAnsi="Times New Roman" w:eastAsia="仿宋_GB2312" w:cs="Times New Roman"/>
          <w:sz w:val="32"/>
          <w:szCs w:val="32"/>
          <w:lang w:eastAsia="zh-CN"/>
        </w:rPr>
        <w:t>户数</w:t>
      </w:r>
      <w:r>
        <w:rPr>
          <w:rFonts w:hint="default" w:ascii="Times New Roman" w:hAnsi="Times New Roman" w:eastAsia="仿宋_GB2312" w:cs="Times New Roman"/>
          <w:sz w:val="32"/>
          <w:szCs w:val="32"/>
          <w:lang w:val="en-US" w:eastAsia="zh-CN"/>
        </w:rPr>
        <w:t>151户，人口542人，水田面积约420多亩。历史以来，黄宜屯的沟渠既是汛期时主要的排洪沟，也是枯水期时主要的灌溉沟，能解决黄宜屯及下游黄家、双塘屯多年来农田用水问题。近年来，泥土沟坝因常年失修，常常出现</w:t>
      </w:r>
      <w:r>
        <w:rPr>
          <w:rFonts w:hint="default" w:ascii="Times New Roman" w:hAnsi="Times New Roman" w:eastAsia="仿宋_GB2312" w:cs="Times New Roman"/>
          <w:sz w:val="32"/>
          <w:szCs w:val="32"/>
          <w:lang w:val="en-US"/>
        </w:rPr>
        <w:t>因为</w:t>
      </w:r>
      <w:r>
        <w:rPr>
          <w:rFonts w:hint="default" w:ascii="Times New Roman" w:hAnsi="Times New Roman" w:eastAsia="仿宋_GB2312" w:cs="Times New Roman"/>
          <w:sz w:val="32"/>
          <w:szCs w:val="32"/>
        </w:rPr>
        <w:t>塌跨严重、</w:t>
      </w:r>
      <w:r>
        <w:rPr>
          <w:rFonts w:hint="default" w:ascii="Times New Roman" w:hAnsi="Times New Roman" w:eastAsia="仿宋_GB2312" w:cs="Times New Roman"/>
          <w:sz w:val="32"/>
          <w:szCs w:val="32"/>
          <w:lang w:val="en-US" w:eastAsia="zh-CN"/>
        </w:rPr>
        <w:t>沟水</w:t>
      </w:r>
      <w:r>
        <w:rPr>
          <w:rFonts w:hint="default" w:ascii="Times New Roman" w:hAnsi="Times New Roman" w:eastAsia="仿宋_GB2312" w:cs="Times New Roman"/>
          <w:sz w:val="32"/>
          <w:szCs w:val="32"/>
        </w:rPr>
        <w:t>渗漏</w:t>
      </w:r>
      <w:r>
        <w:rPr>
          <w:rFonts w:hint="default" w:ascii="Times New Roman" w:hAnsi="Times New Roman" w:eastAsia="仿宋_GB2312" w:cs="Times New Roman"/>
          <w:sz w:val="32"/>
          <w:szCs w:val="32"/>
          <w:lang w:val="en-US" w:eastAsia="zh-CN"/>
        </w:rPr>
        <w:t>等问题；汛期时因沟渠排洪不畅而导致大部分农田被水浸泡，枯水期时因沟渠常年失修，沟渠蓄水量不足，导致该屯及下游村屯水田无法进行灌溉。为此黄宜屯村民主动</w:t>
      </w:r>
      <w:r>
        <w:rPr>
          <w:rFonts w:hint="default" w:ascii="Times New Roman" w:hAnsi="Times New Roman" w:eastAsia="仿宋_GB2312" w:cs="Times New Roman"/>
          <w:sz w:val="32"/>
          <w:szCs w:val="32"/>
          <w:lang w:val="en-US"/>
        </w:rPr>
        <w:t>自发</w:t>
      </w:r>
      <w:r>
        <w:rPr>
          <w:rFonts w:hint="default" w:ascii="Times New Roman" w:hAnsi="Times New Roman" w:eastAsia="仿宋_GB2312" w:cs="Times New Roman"/>
          <w:sz w:val="32"/>
          <w:szCs w:val="32"/>
          <w:lang w:val="en-US" w:eastAsia="zh-CN"/>
        </w:rPr>
        <w:t>开展水沟</w:t>
      </w:r>
      <w:r>
        <w:rPr>
          <w:rFonts w:hint="default" w:ascii="Times New Roman" w:hAnsi="Times New Roman" w:eastAsia="仿宋_GB2312" w:cs="Times New Roman"/>
          <w:sz w:val="32"/>
          <w:szCs w:val="32"/>
        </w:rPr>
        <w:t>塌跨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漏水</w:t>
      </w:r>
      <w:r>
        <w:rPr>
          <w:rFonts w:hint="default" w:ascii="Times New Roman" w:hAnsi="Times New Roman" w:eastAsia="仿宋_GB2312" w:cs="Times New Roman"/>
          <w:sz w:val="32"/>
          <w:szCs w:val="32"/>
          <w:lang w:val="en-US"/>
        </w:rPr>
        <w:t>出清理沟渠杂草淤泥</w:t>
      </w:r>
      <w:r>
        <w:rPr>
          <w:rFonts w:hint="default" w:ascii="Times New Roman" w:hAnsi="Times New Roman" w:eastAsia="仿宋_GB2312" w:cs="Times New Roman"/>
          <w:sz w:val="32"/>
          <w:szCs w:val="32"/>
          <w:lang w:val="en-US" w:eastAsia="zh-CN"/>
        </w:rPr>
        <w:t>问题</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lang w:val="en-US" w:eastAsia="zh-CN"/>
        </w:rPr>
        <w:t>但效果均不理想，使用一段时间又出现水沟</w:t>
      </w:r>
      <w:r>
        <w:rPr>
          <w:rFonts w:hint="default" w:ascii="Times New Roman" w:hAnsi="Times New Roman" w:eastAsia="仿宋_GB2312" w:cs="Times New Roman"/>
          <w:sz w:val="32"/>
          <w:szCs w:val="32"/>
        </w:rPr>
        <w:t>塌跨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漏水的问题，无法满足正常种植灌溉用水，如果天气干旱时间长，严重影响村民种田的产量。</w:t>
      </w:r>
    </w:p>
    <w:p w14:paraId="4C7E7A5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二、解决方案</w:t>
      </w:r>
    </w:p>
    <w:p w14:paraId="680608D7">
      <w:pPr>
        <w:keepNext w:val="0"/>
        <w:keepLines w:val="0"/>
        <w:pageBreakBefore w:val="0"/>
        <w:widowControl w:val="0"/>
        <w:kinsoku/>
        <w:wordWrap/>
        <w:overflowPunct/>
        <w:topLinePunct w:val="0"/>
        <w:autoSpaceDE/>
        <w:autoSpaceDN/>
        <w:bidi w:val="0"/>
        <w:adjustRightInd/>
        <w:snapToGrid/>
        <w:spacing w:line="580" w:lineRule="exact"/>
        <w:ind w:right="-4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为</w:t>
      </w:r>
      <w:r>
        <w:rPr>
          <w:rFonts w:hint="default" w:ascii="Times New Roman" w:hAnsi="Times New Roman" w:eastAsia="仿宋_GB2312" w:cs="Times New Roman"/>
          <w:sz w:val="32"/>
          <w:szCs w:val="32"/>
          <w:lang w:val="en-US" w:eastAsia="zh-CN"/>
        </w:rPr>
        <w:t>此，</w:t>
      </w:r>
      <w:r>
        <w:rPr>
          <w:rFonts w:hint="default" w:ascii="Times New Roman" w:hAnsi="Times New Roman" w:eastAsia="仿宋_GB2312" w:cs="Times New Roman"/>
          <w:sz w:val="32"/>
          <w:szCs w:val="32"/>
          <w:lang w:eastAsia="zh-CN"/>
        </w:rPr>
        <w:t>建设</w:t>
      </w:r>
      <w:r>
        <w:rPr>
          <w:rFonts w:hint="default" w:ascii="Times New Roman" w:hAnsi="Times New Roman" w:eastAsia="仿宋_GB2312" w:cs="Times New Roman"/>
          <w:sz w:val="32"/>
          <w:szCs w:val="32"/>
          <w:lang w:val="en-US" w:eastAsia="zh-CN"/>
        </w:rPr>
        <w:t>太平镇黄宜村黄宜屯</w:t>
      </w:r>
      <w:r>
        <w:rPr>
          <w:rFonts w:hint="default" w:ascii="Times New Roman" w:hAnsi="Times New Roman" w:eastAsia="仿宋_GB2312" w:cs="Times New Roman"/>
          <w:sz w:val="32"/>
          <w:szCs w:val="32"/>
          <w:lang w:eastAsia="zh-CN"/>
        </w:rPr>
        <w:t>灌溉水渠</w:t>
      </w:r>
      <w:r>
        <w:rPr>
          <w:rFonts w:hint="default" w:ascii="Times New Roman" w:hAnsi="Times New Roman" w:eastAsia="仿宋_GB2312" w:cs="Times New Roman"/>
          <w:sz w:val="32"/>
          <w:szCs w:val="32"/>
          <w:lang w:val="en-US" w:eastAsia="zh-CN"/>
        </w:rPr>
        <w:t>硬化</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从根本上解决</w:t>
      </w:r>
      <w:r>
        <w:rPr>
          <w:rFonts w:hint="default" w:ascii="Times New Roman" w:hAnsi="Times New Roman" w:eastAsia="仿宋_GB2312" w:cs="Times New Roman"/>
          <w:sz w:val="32"/>
          <w:szCs w:val="32"/>
          <w:lang w:val="en-US" w:eastAsia="zh-CN"/>
        </w:rPr>
        <w:t>黄宜村黄宜屯约420亩</w:t>
      </w:r>
      <w:r>
        <w:rPr>
          <w:rFonts w:hint="default" w:ascii="Times New Roman" w:hAnsi="Times New Roman" w:eastAsia="仿宋_GB2312" w:cs="Times New Roman"/>
          <w:sz w:val="32"/>
          <w:szCs w:val="32"/>
        </w:rPr>
        <w:t>农田</w:t>
      </w:r>
      <w:r>
        <w:rPr>
          <w:rFonts w:hint="default" w:ascii="Times New Roman" w:hAnsi="Times New Roman" w:eastAsia="仿宋_GB2312" w:cs="Times New Roman"/>
          <w:sz w:val="32"/>
          <w:szCs w:val="32"/>
          <w:lang w:val="en-US" w:eastAsia="zh-CN"/>
        </w:rPr>
        <w:t>守着水源而又出现</w:t>
      </w:r>
      <w:r>
        <w:rPr>
          <w:rFonts w:hint="default" w:ascii="Times New Roman" w:hAnsi="Times New Roman" w:eastAsia="仿宋_GB2312" w:cs="Times New Roman"/>
          <w:sz w:val="32"/>
          <w:szCs w:val="32"/>
        </w:rPr>
        <w:t>灌溉缺水现象</w:t>
      </w:r>
      <w:r>
        <w:rPr>
          <w:rFonts w:hint="default" w:ascii="Times New Roman" w:hAnsi="Times New Roman" w:eastAsia="仿宋_GB2312" w:cs="Times New Roman"/>
          <w:sz w:val="32"/>
          <w:szCs w:val="32"/>
          <w:lang w:val="en-US" w:eastAsia="zh-CN"/>
        </w:rPr>
        <w:t>的尴尬局面</w:t>
      </w:r>
      <w:r>
        <w:rPr>
          <w:rFonts w:hint="default" w:ascii="Times New Roman" w:hAnsi="Times New Roman" w:eastAsia="仿宋_GB2312" w:cs="Times New Roman"/>
          <w:sz w:val="32"/>
          <w:szCs w:val="32"/>
        </w:rPr>
        <w:t>，改善</w:t>
      </w:r>
      <w:r>
        <w:rPr>
          <w:rFonts w:hint="default" w:ascii="Times New Roman" w:hAnsi="Times New Roman" w:eastAsia="仿宋_GB2312" w:cs="Times New Roman"/>
          <w:sz w:val="32"/>
          <w:szCs w:val="32"/>
          <w:lang w:val="en-US"/>
        </w:rPr>
        <w:t>本</w:t>
      </w:r>
      <w:r>
        <w:rPr>
          <w:rFonts w:hint="default" w:ascii="Times New Roman" w:hAnsi="Times New Roman" w:eastAsia="仿宋_GB2312" w:cs="Times New Roman"/>
          <w:sz w:val="32"/>
          <w:szCs w:val="32"/>
        </w:rPr>
        <w:t>村水利基础设施条件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希望上级帮助解决太平镇黄宜村黄宜屯农田灌溉水渠硬化建设问题，改善村民农田灌溉用水问题，实现村民的增产增收。</w:t>
      </w:r>
    </w:p>
    <w:p w14:paraId="7D86768C">
      <w:pPr>
        <w:keepNext w:val="0"/>
        <w:keepLines w:val="0"/>
        <w:pageBreakBefore w:val="0"/>
        <w:widowControl w:val="0"/>
        <w:kinsoku/>
        <w:wordWrap/>
        <w:overflowPunct/>
        <w:topLinePunct w:val="0"/>
        <w:autoSpaceDE/>
        <w:autoSpaceDN/>
        <w:bidi w:val="0"/>
        <w:adjustRightInd/>
        <w:snapToGrid/>
        <w:spacing w:line="580" w:lineRule="exact"/>
        <w:ind w:right="-40" w:firstLine="640" w:firstLineChars="200"/>
        <w:textAlignment w:val="auto"/>
        <w:rPr>
          <w:rFonts w:hint="default" w:ascii="Times New Roman" w:hAnsi="Times New Roman" w:cs="Times New Roman"/>
        </w:rPr>
      </w:pPr>
      <w:r>
        <w:rPr>
          <w:rFonts w:hint="default" w:ascii="Times New Roman" w:hAnsi="Times New Roman" w:eastAsia="仿宋_GB2312" w:cs="Times New Roman"/>
          <w:sz w:val="32"/>
          <w:szCs w:val="32"/>
          <w:lang w:val="en-US" w:eastAsia="zh-CN"/>
        </w:rPr>
        <w:t>经现场测量，需建设</w:t>
      </w:r>
      <w:r>
        <w:rPr>
          <w:rFonts w:hint="default" w:ascii="Times New Roman" w:hAnsi="Times New Roman" w:eastAsia="仿宋_GB2312" w:cs="Times New Roman"/>
          <w:sz w:val="32"/>
          <w:szCs w:val="32"/>
          <w:lang w:eastAsia="zh-CN"/>
        </w:rPr>
        <w:t>灌溉水渠</w:t>
      </w:r>
      <w:r>
        <w:rPr>
          <w:rFonts w:hint="default" w:ascii="Times New Roman" w:hAnsi="Times New Roman" w:eastAsia="仿宋_GB2312" w:cs="Times New Roman"/>
          <w:sz w:val="32"/>
          <w:szCs w:val="32"/>
          <w:lang w:val="en-US" w:eastAsia="zh-CN"/>
        </w:rPr>
        <w:t>硬化总长度为680米，三面光混凝土水沟，沟上宽为2.3米，下宽1.58米，高1.2米。经初步核算，所需经费约为70万元。</w:t>
      </w:r>
    </w:p>
    <w:p w14:paraId="7936F9EF">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4914BC5E">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40BC550E">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4DD9B44A">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7CD18475">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5AD656D3">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504982E1">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597C5B6F">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4AA5A8F4">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7BED52BA">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6CF7BC4C">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79D21003">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柳城县</w:t>
      </w:r>
      <w:r>
        <w:rPr>
          <w:rFonts w:hint="default" w:ascii="Times New Roman" w:hAnsi="Times New Roman" w:eastAsia="方正小标宋简体" w:cs="Times New Roman"/>
          <w:sz w:val="44"/>
          <w:szCs w:val="44"/>
        </w:rPr>
        <w:t>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rPr>
        <w:t>届人民代表大会第</w:t>
      </w:r>
      <w:r>
        <w:rPr>
          <w:rFonts w:hint="default" w:ascii="Times New Roman" w:hAnsi="Times New Roman" w:eastAsia="方正小标宋简体" w:cs="Times New Roman"/>
          <w:sz w:val="44"/>
          <w:szCs w:val="44"/>
          <w:lang w:val="en-US" w:eastAsia="zh-CN"/>
        </w:rPr>
        <w:t>四</w:t>
      </w:r>
      <w:r>
        <w:rPr>
          <w:rFonts w:hint="default" w:ascii="Times New Roman" w:hAnsi="Times New Roman" w:eastAsia="方正小标宋简体" w:cs="Times New Roman"/>
          <w:sz w:val="44"/>
          <w:szCs w:val="44"/>
        </w:rPr>
        <w:t>次会议</w:t>
      </w:r>
    </w:p>
    <w:p w14:paraId="0997402D">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代表建议、批评和意见</w:t>
      </w:r>
    </w:p>
    <w:p w14:paraId="488E654C">
      <w:pPr>
        <w:spacing w:line="560" w:lineRule="exact"/>
        <w:jc w:val="center"/>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bCs/>
          <w:sz w:val="28"/>
          <w:szCs w:val="28"/>
        </w:rPr>
        <w:t>第</w:t>
      </w:r>
      <w:r>
        <w:rPr>
          <w:rFonts w:hint="default" w:ascii="Times New Roman" w:hAnsi="Times New Roman" w:eastAsia="宋体" w:cs="Times New Roman"/>
          <w:b/>
          <w:bCs/>
          <w:sz w:val="28"/>
          <w:szCs w:val="28"/>
          <w:lang w:val="en-US" w:eastAsia="zh-CN"/>
        </w:rPr>
        <w:t>17</w:t>
      </w:r>
      <w:r>
        <w:rPr>
          <w:rFonts w:hint="default" w:ascii="Times New Roman" w:hAnsi="Times New Roman" w:eastAsia="宋体" w:cs="Times New Roman"/>
          <w:b/>
          <w:bCs/>
          <w:sz w:val="28"/>
          <w:szCs w:val="28"/>
        </w:rPr>
        <w:t>号</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b/>
          <w:sz w:val="28"/>
          <w:szCs w:val="28"/>
        </w:rPr>
        <w:t>类别：</w:t>
      </w:r>
      <w:r>
        <w:rPr>
          <w:rFonts w:hint="default" w:ascii="Times New Roman" w:hAnsi="Times New Roman" w:eastAsia="宋体" w:cs="Times New Roman"/>
          <w:b/>
          <w:sz w:val="28"/>
          <w:szCs w:val="28"/>
          <w:lang w:val="en-US" w:eastAsia="zh-CN"/>
        </w:rPr>
        <w:t>农业农村</w:t>
      </w:r>
    </w:p>
    <w:tbl>
      <w:tblPr>
        <w:tblStyle w:val="9"/>
        <w:tblW w:w="91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211"/>
        <w:gridCol w:w="1950"/>
        <w:gridCol w:w="2415"/>
      </w:tblGrid>
      <w:tr w14:paraId="58540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200795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76" w:type="dxa"/>
            <w:gridSpan w:val="3"/>
            <w:noWrap w:val="0"/>
            <w:vAlign w:val="center"/>
          </w:tcPr>
          <w:p w14:paraId="2C155DB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关于安装沙埔镇长隆村红星屯太阳能路灯的建议</w:t>
            </w:r>
          </w:p>
        </w:tc>
      </w:tr>
      <w:tr w14:paraId="2CC0B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7837A5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211" w:type="dxa"/>
            <w:noWrap w:val="0"/>
            <w:vAlign w:val="center"/>
          </w:tcPr>
          <w:p w14:paraId="16EE938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冯  娟</w:t>
            </w:r>
          </w:p>
        </w:tc>
        <w:tc>
          <w:tcPr>
            <w:tcW w:w="1950" w:type="dxa"/>
            <w:noWrap w:val="0"/>
            <w:vAlign w:val="center"/>
          </w:tcPr>
          <w:p w14:paraId="10110310">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415" w:type="dxa"/>
            <w:noWrap w:val="0"/>
            <w:vAlign w:val="center"/>
          </w:tcPr>
          <w:p w14:paraId="38552B41">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13737223985 </w:t>
            </w:r>
          </w:p>
        </w:tc>
      </w:tr>
      <w:tr w14:paraId="1224D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A89CC0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211" w:type="dxa"/>
            <w:noWrap w:val="0"/>
            <w:vAlign w:val="center"/>
          </w:tcPr>
          <w:p w14:paraId="1127196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沙埔镇人民政府</w:t>
            </w:r>
          </w:p>
        </w:tc>
        <w:tc>
          <w:tcPr>
            <w:tcW w:w="1950" w:type="dxa"/>
            <w:noWrap w:val="0"/>
            <w:vAlign w:val="center"/>
          </w:tcPr>
          <w:p w14:paraId="39DCB66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415" w:type="dxa"/>
            <w:noWrap w:val="0"/>
            <w:vAlign w:val="center"/>
          </w:tcPr>
          <w:p w14:paraId="27AC7F9F">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545203</w:t>
            </w:r>
          </w:p>
        </w:tc>
      </w:tr>
      <w:tr w14:paraId="64A37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3D463F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161" w:type="dxa"/>
            <w:gridSpan w:val="2"/>
            <w:noWrap w:val="0"/>
            <w:vAlign w:val="center"/>
          </w:tcPr>
          <w:p w14:paraId="7F62001F">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415" w:type="dxa"/>
            <w:noWrap w:val="0"/>
            <w:vAlign w:val="center"/>
          </w:tcPr>
          <w:p w14:paraId="6D98305B">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5AE3B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2C032F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唐梓珂</w:t>
            </w:r>
          </w:p>
        </w:tc>
        <w:tc>
          <w:tcPr>
            <w:tcW w:w="5161" w:type="dxa"/>
            <w:gridSpan w:val="2"/>
            <w:noWrap w:val="0"/>
            <w:vAlign w:val="center"/>
          </w:tcPr>
          <w:p w14:paraId="0C4686E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沙埔镇人民政府</w:t>
            </w:r>
          </w:p>
        </w:tc>
        <w:tc>
          <w:tcPr>
            <w:tcW w:w="2415" w:type="dxa"/>
            <w:noWrap w:val="0"/>
            <w:vAlign w:val="center"/>
          </w:tcPr>
          <w:p w14:paraId="0A4B85F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18172206656</w:t>
            </w:r>
          </w:p>
        </w:tc>
      </w:tr>
      <w:tr w14:paraId="33206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D536A8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朱文彬</w:t>
            </w:r>
          </w:p>
        </w:tc>
        <w:tc>
          <w:tcPr>
            <w:tcW w:w="5161" w:type="dxa"/>
            <w:gridSpan w:val="2"/>
            <w:noWrap w:val="0"/>
            <w:vAlign w:val="center"/>
          </w:tcPr>
          <w:p w14:paraId="175B4E6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沙埔镇长隆村委</w:t>
            </w:r>
          </w:p>
        </w:tc>
        <w:tc>
          <w:tcPr>
            <w:tcW w:w="2415" w:type="dxa"/>
            <w:noWrap w:val="0"/>
            <w:vAlign w:val="center"/>
          </w:tcPr>
          <w:p w14:paraId="5A5935E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13597265170</w:t>
            </w:r>
          </w:p>
        </w:tc>
      </w:tr>
      <w:tr w14:paraId="28F9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BEC515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莫燕萍</w:t>
            </w:r>
          </w:p>
        </w:tc>
        <w:tc>
          <w:tcPr>
            <w:tcW w:w="5161" w:type="dxa"/>
            <w:gridSpan w:val="2"/>
            <w:noWrap w:val="0"/>
            <w:vAlign w:val="center"/>
          </w:tcPr>
          <w:p w14:paraId="27D99B6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沙埔镇大安村委</w:t>
            </w:r>
          </w:p>
        </w:tc>
        <w:tc>
          <w:tcPr>
            <w:tcW w:w="2415" w:type="dxa"/>
            <w:noWrap w:val="0"/>
            <w:vAlign w:val="center"/>
          </w:tcPr>
          <w:p w14:paraId="65DAC83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13978076431</w:t>
            </w:r>
          </w:p>
        </w:tc>
      </w:tr>
      <w:tr w14:paraId="56A1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973267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罗碧强</w:t>
            </w:r>
          </w:p>
        </w:tc>
        <w:tc>
          <w:tcPr>
            <w:tcW w:w="5161" w:type="dxa"/>
            <w:gridSpan w:val="2"/>
            <w:noWrap w:val="0"/>
            <w:vAlign w:val="center"/>
          </w:tcPr>
          <w:p w14:paraId="00A9885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沙埔镇古仁村委</w:t>
            </w:r>
          </w:p>
        </w:tc>
        <w:tc>
          <w:tcPr>
            <w:tcW w:w="2415" w:type="dxa"/>
            <w:noWrap w:val="0"/>
            <w:vAlign w:val="center"/>
          </w:tcPr>
          <w:p w14:paraId="75DE604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18177233888</w:t>
            </w:r>
          </w:p>
        </w:tc>
      </w:tr>
    </w:tbl>
    <w:p w14:paraId="48585089">
      <w:pPr>
        <w:numPr>
          <w:ilvl w:val="0"/>
          <w:numId w:val="0"/>
        </w:numPr>
        <w:spacing w:line="340" w:lineRule="exact"/>
        <w:ind w:right="-40" w:rightChars="0"/>
        <w:rPr>
          <w:rFonts w:hint="default" w:ascii="Times New Roman" w:hAnsi="Times New Roman" w:eastAsia="方正小标宋简体" w:cs="Times New Roman"/>
          <w:sz w:val="36"/>
          <w:szCs w:val="36"/>
          <w:lang w:val="en-US" w:eastAsia="zh-CN"/>
        </w:rPr>
      </w:pPr>
      <w:r>
        <w:rPr>
          <w:rFonts w:hint="default" w:ascii="Times New Roman" w:hAnsi="Times New Roman" w:eastAsia="仿宋_GB2312" w:cs="Times New Roman"/>
          <w:b/>
          <w:sz w:val="32"/>
          <w:szCs w:val="32"/>
        </w:rPr>
        <w:t>建议内容：</w:t>
      </w:r>
    </w:p>
    <w:p w14:paraId="38FB2BD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关于安装沙埔镇长隆村红星屯太阳能路灯的建议</w:t>
      </w:r>
    </w:p>
    <w:p w14:paraId="41D41EEA">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p>
    <w:p w14:paraId="6E8D7036">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一、红星屯现状</w:t>
      </w:r>
    </w:p>
    <w:p w14:paraId="6BA0D0D3">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沙埔镇长隆村红星屯有村民145户521人，其中贫困户近17户。长隆村的主干道把红星屯一分为二，村中有两条主干道，八条村中支线，南往上榕屯，西北往前塘屯，两条主干线都从红星屯中间经过，车辆通行会穿过村子，虽然有减速带，但村中路弯道较多，晚上出行没有路灯照明，容易造成交通事故。</w:t>
      </w:r>
    </w:p>
    <w:p w14:paraId="7C201DFD">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Times New Roman" w:hAnsi="Times New Roman" w:cs="Times New Roman"/>
          <w:b w:val="0"/>
          <w:bCs w:val="0"/>
          <w:lang w:val="en-US" w:eastAsia="zh-CN"/>
        </w:rPr>
      </w:pPr>
      <w:r>
        <w:rPr>
          <w:rFonts w:hint="default" w:ascii="Times New Roman" w:hAnsi="Times New Roman" w:eastAsia="黑体" w:cs="Times New Roman"/>
          <w:b w:val="0"/>
          <w:bCs w:val="0"/>
          <w:kern w:val="2"/>
          <w:sz w:val="32"/>
          <w:szCs w:val="32"/>
          <w:lang w:val="en-US" w:eastAsia="zh-CN" w:bidi="ar-SA"/>
        </w:rPr>
        <w:t>二、解决问题必要性</w:t>
      </w:r>
    </w:p>
    <w:p w14:paraId="0CF339D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firstLine="640" w:firstLineChars="20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一是由于没有路灯，晚上出行看不清楚路况，红星屯村民傍晚出行非常不安全，猫、狗等家禽被压伤碾死的情况屡见不鲜，人也时有被碰刮伤，随着车流量的不断增大，目前已形成不容忽视的交通安全隐患。二是为提倡乡村文明、村容整洁，村庄亮化是提高长隆村红星屯村民生活质量必不可少的的一项，也是红星屯的建设方向。</w:t>
      </w:r>
    </w:p>
    <w:p w14:paraId="52B8C4C4">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三、解决办法</w:t>
      </w:r>
    </w:p>
    <w:p w14:paraId="4BAB610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firstLine="640" w:firstLineChars="200"/>
        <w:jc w:val="left"/>
        <w:textAlignment w:val="auto"/>
        <w:rPr>
          <w:rFonts w:hint="default" w:ascii="Times New Roman" w:hAnsi="Times New Roman" w:cs="Times New Roman"/>
          <w:color w:val="auto"/>
          <w:kern w:val="2"/>
          <w:sz w:val="44"/>
          <w:szCs w:val="44"/>
          <w:lang w:val="en-US" w:eastAsia="zh-CN" w:bidi="ar-SA"/>
        </w:rPr>
      </w:pPr>
      <w:r>
        <w:rPr>
          <w:rFonts w:hint="default" w:ascii="Times New Roman" w:hAnsi="Times New Roman" w:eastAsia="仿宋_GB2312" w:cs="Times New Roman"/>
          <w:b w:val="0"/>
          <w:bCs w:val="0"/>
          <w:kern w:val="2"/>
          <w:sz w:val="32"/>
          <w:szCs w:val="32"/>
          <w:lang w:val="en-US" w:eastAsia="zh-CN" w:bidi="ar-SA"/>
        </w:rPr>
        <w:t>经屯长及村民代表测量预测，道路长4000米，预测需要安装67盏太阳能路灯，每盏3000元，需要投入资金约20万元，因此特申请上级相关部门给予资金支持，在村中的主、支路上安装太阳能路灯。</w:t>
      </w:r>
    </w:p>
    <w:p w14:paraId="154BECE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p>
    <w:p w14:paraId="58C53E13">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1ABBAE0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52805F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46DBDC4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7DB4AFB1">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0DD947A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0EB3827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4121F13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6B070A8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5933EF3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4CCC8263">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14AF481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48C024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0D39D92B">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1115EA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0BAF2ED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1B169B6C">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100550B1">
      <w:pPr>
        <w:spacing w:line="560" w:lineRule="exact"/>
        <w:jc w:val="center"/>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rPr>
        <w:t>第</w:t>
      </w:r>
      <w:r>
        <w:rPr>
          <w:rFonts w:hint="default" w:ascii="Times New Roman" w:hAnsi="Times New Roman" w:eastAsia="宋体" w:cs="Times New Roman"/>
          <w:b/>
          <w:bCs/>
          <w:sz w:val="28"/>
          <w:szCs w:val="28"/>
          <w:lang w:val="en-US" w:eastAsia="zh-CN"/>
        </w:rPr>
        <w:t>18</w:t>
      </w:r>
      <w:r>
        <w:rPr>
          <w:rFonts w:hint="default" w:ascii="Times New Roman" w:hAnsi="Times New Roman" w:eastAsia="宋体" w:cs="Times New Roman"/>
          <w:b/>
          <w:bCs/>
          <w:sz w:val="28"/>
          <w:szCs w:val="28"/>
        </w:rPr>
        <w:t>号</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类别：</w:t>
      </w:r>
      <w:r>
        <w:rPr>
          <w:rFonts w:hint="default" w:ascii="Times New Roman" w:hAnsi="Times New Roman" w:eastAsia="宋体" w:cs="Times New Roman"/>
          <w:b/>
          <w:bCs/>
          <w:sz w:val="28"/>
          <w:szCs w:val="28"/>
          <w:lang w:val="en-US" w:eastAsia="zh-CN"/>
        </w:rPr>
        <w:t>农业农村</w:t>
      </w:r>
    </w:p>
    <w:tbl>
      <w:tblPr>
        <w:tblStyle w:val="9"/>
        <w:tblW w:w="91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136"/>
        <w:gridCol w:w="1815"/>
        <w:gridCol w:w="2625"/>
      </w:tblGrid>
      <w:tr w14:paraId="42796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668B25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76" w:type="dxa"/>
            <w:gridSpan w:val="3"/>
            <w:noWrap w:val="0"/>
            <w:vAlign w:val="center"/>
          </w:tcPr>
          <w:p w14:paraId="0158CDE1">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关于安装沙埔镇古仁村大禾屯路灯的建议</w:t>
            </w:r>
          </w:p>
        </w:tc>
      </w:tr>
      <w:tr w14:paraId="778B7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E14402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136" w:type="dxa"/>
            <w:noWrap w:val="0"/>
            <w:vAlign w:val="center"/>
          </w:tcPr>
          <w:p w14:paraId="57C7C84F">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覃建球</w:t>
            </w:r>
          </w:p>
        </w:tc>
        <w:tc>
          <w:tcPr>
            <w:tcW w:w="1815" w:type="dxa"/>
            <w:noWrap w:val="0"/>
            <w:vAlign w:val="center"/>
          </w:tcPr>
          <w:p w14:paraId="1F4A1C3D">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625" w:type="dxa"/>
            <w:noWrap w:val="0"/>
            <w:vAlign w:val="center"/>
          </w:tcPr>
          <w:p w14:paraId="794648F4">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13457255520 </w:t>
            </w:r>
          </w:p>
        </w:tc>
      </w:tr>
      <w:tr w14:paraId="765D1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F7D8C5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136" w:type="dxa"/>
            <w:noWrap w:val="0"/>
            <w:vAlign w:val="center"/>
          </w:tcPr>
          <w:p w14:paraId="56234E3D">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沙埔镇人民政府</w:t>
            </w:r>
          </w:p>
        </w:tc>
        <w:tc>
          <w:tcPr>
            <w:tcW w:w="1815" w:type="dxa"/>
            <w:noWrap w:val="0"/>
            <w:vAlign w:val="center"/>
          </w:tcPr>
          <w:p w14:paraId="13EDB70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625" w:type="dxa"/>
            <w:noWrap w:val="0"/>
            <w:vAlign w:val="center"/>
          </w:tcPr>
          <w:p w14:paraId="2980C1F1">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545203</w:t>
            </w:r>
          </w:p>
        </w:tc>
      </w:tr>
      <w:tr w14:paraId="10F56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B05730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951" w:type="dxa"/>
            <w:gridSpan w:val="2"/>
            <w:noWrap w:val="0"/>
            <w:vAlign w:val="center"/>
          </w:tcPr>
          <w:p w14:paraId="14912477">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625" w:type="dxa"/>
            <w:noWrap w:val="0"/>
            <w:vAlign w:val="center"/>
          </w:tcPr>
          <w:p w14:paraId="5FE9DF2A">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1181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1580E47">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唐梓珂 </w:t>
            </w:r>
          </w:p>
        </w:tc>
        <w:tc>
          <w:tcPr>
            <w:tcW w:w="4951" w:type="dxa"/>
            <w:gridSpan w:val="2"/>
            <w:noWrap w:val="0"/>
            <w:vAlign w:val="center"/>
          </w:tcPr>
          <w:p w14:paraId="616D863B">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沙埔镇人民政府</w:t>
            </w:r>
          </w:p>
        </w:tc>
        <w:tc>
          <w:tcPr>
            <w:tcW w:w="2625" w:type="dxa"/>
            <w:noWrap w:val="0"/>
            <w:vAlign w:val="center"/>
          </w:tcPr>
          <w:p w14:paraId="2260DA8C">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18172206656</w:t>
            </w:r>
          </w:p>
        </w:tc>
      </w:tr>
      <w:tr w14:paraId="007E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C35942B">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罗碧强</w:t>
            </w:r>
          </w:p>
        </w:tc>
        <w:tc>
          <w:tcPr>
            <w:tcW w:w="4951" w:type="dxa"/>
            <w:gridSpan w:val="2"/>
            <w:noWrap w:val="0"/>
            <w:vAlign w:val="center"/>
          </w:tcPr>
          <w:p w14:paraId="18578117">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沙埔镇古仁村委</w:t>
            </w:r>
          </w:p>
        </w:tc>
        <w:tc>
          <w:tcPr>
            <w:tcW w:w="2625" w:type="dxa"/>
            <w:noWrap w:val="0"/>
            <w:vAlign w:val="center"/>
          </w:tcPr>
          <w:p w14:paraId="79A7595E">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18177233888</w:t>
            </w:r>
          </w:p>
        </w:tc>
      </w:tr>
      <w:tr w14:paraId="3FC2F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7F9B31C">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何寿光 </w:t>
            </w:r>
          </w:p>
        </w:tc>
        <w:tc>
          <w:tcPr>
            <w:tcW w:w="4951" w:type="dxa"/>
            <w:gridSpan w:val="2"/>
            <w:noWrap w:val="0"/>
            <w:vAlign w:val="center"/>
          </w:tcPr>
          <w:p w14:paraId="66819E6E">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沙埔镇大安村委</w:t>
            </w:r>
          </w:p>
        </w:tc>
        <w:tc>
          <w:tcPr>
            <w:tcW w:w="2625" w:type="dxa"/>
            <w:noWrap w:val="0"/>
            <w:vAlign w:val="center"/>
          </w:tcPr>
          <w:p w14:paraId="7C8053BC">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13978237866</w:t>
            </w:r>
          </w:p>
        </w:tc>
      </w:tr>
      <w:tr w14:paraId="56BA2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F49177">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李秀仙 </w:t>
            </w:r>
          </w:p>
        </w:tc>
        <w:tc>
          <w:tcPr>
            <w:tcW w:w="4951" w:type="dxa"/>
            <w:gridSpan w:val="2"/>
            <w:noWrap w:val="0"/>
            <w:vAlign w:val="center"/>
          </w:tcPr>
          <w:p w14:paraId="79692162">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沙埔镇六广村委</w:t>
            </w:r>
          </w:p>
        </w:tc>
        <w:tc>
          <w:tcPr>
            <w:tcW w:w="2625" w:type="dxa"/>
            <w:noWrap w:val="0"/>
            <w:vAlign w:val="center"/>
          </w:tcPr>
          <w:p w14:paraId="589C579A">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18078215730</w:t>
            </w:r>
          </w:p>
        </w:tc>
      </w:tr>
    </w:tbl>
    <w:p w14:paraId="7EA54240">
      <w:pPr>
        <w:pageBreakBefore w:val="0"/>
        <w:widowControl w:val="0"/>
        <w:numPr>
          <w:ilvl w:val="0"/>
          <w:numId w:val="0"/>
        </w:numPr>
        <w:kinsoku/>
        <w:wordWrap/>
        <w:overflowPunct/>
        <w:topLinePunct w:val="0"/>
        <w:autoSpaceDE/>
        <w:autoSpaceDN/>
        <w:bidi w:val="0"/>
        <w:adjustRightInd/>
        <w:snapToGrid/>
        <w:spacing w:line="580" w:lineRule="exact"/>
        <w:ind w:right="-40" w:rightChars="0"/>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仿宋_GB2312" w:cs="Times New Roman"/>
          <w:b/>
          <w:sz w:val="32"/>
          <w:szCs w:val="32"/>
        </w:rPr>
        <w:t>建议内容：</w:t>
      </w:r>
    </w:p>
    <w:p w14:paraId="10BE448F">
      <w:pPr>
        <w:pageBreakBefore w:val="0"/>
        <w:widowControl w:val="0"/>
        <w:numPr>
          <w:ilvl w:val="0"/>
          <w:numId w:val="0"/>
        </w:numPr>
        <w:kinsoku/>
        <w:wordWrap/>
        <w:overflowPunct/>
        <w:topLinePunct w:val="0"/>
        <w:autoSpaceDE/>
        <w:autoSpaceDN/>
        <w:bidi w:val="0"/>
        <w:adjustRightInd/>
        <w:snapToGrid/>
        <w:spacing w:line="580" w:lineRule="exact"/>
        <w:ind w:right="-40" w:rightChars="0"/>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关于安装沙埔镇古仁村大禾屯路灯的建议</w:t>
      </w:r>
    </w:p>
    <w:p w14:paraId="6EA8FD78">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720" w:firstLineChars="200"/>
        <w:textAlignment w:val="auto"/>
        <w:rPr>
          <w:rFonts w:hint="default" w:ascii="Times New Roman" w:hAnsi="Times New Roman" w:eastAsia="黑体" w:cs="Times New Roman"/>
          <w:b w:val="0"/>
          <w:bCs w:val="0"/>
          <w:kern w:val="2"/>
          <w:sz w:val="36"/>
          <w:szCs w:val="36"/>
          <w:lang w:val="en-US" w:eastAsia="zh-CN" w:bidi="ar-SA"/>
        </w:rPr>
      </w:pPr>
    </w:p>
    <w:p w14:paraId="5730B3CE">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一、 大禾屯现状</w:t>
      </w:r>
    </w:p>
    <w:p w14:paraId="6B5F17F6">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古仁村大禾屯有87户，人口187人，有耕地总面积762亩，其中水田165亩，旱地面积432亩，新劳动力 116人。主要经济作物有大头甜笋、甘蔗、马蹄等，2022年甘蔗种植产量达3229吨，水稻种植产量达188吨。虽然生产水平稳定发展，但生活质量还需要提高，由于半村民落户在山脚下，村屯地势不平，大禾屯车流人流过往频密的道路路面较窄，汇车难以避让，一到晚上，在没有路灯的情况下，容易发生交通事故。</w:t>
      </w:r>
    </w:p>
    <w:p w14:paraId="41C669A9">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二、解决问题必要性</w:t>
      </w:r>
    </w:p>
    <w:p w14:paraId="76F03B6F">
      <w:pPr>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随着农村经济快速发展，农民生活水平不断提高，村民群众对村道亮化的要求越来越高。围绕大禾屯的路段长期以来没有安装路灯，</w:t>
      </w:r>
      <w:r>
        <w:rPr>
          <w:rFonts w:hint="default" w:ascii="Times New Roman" w:hAnsi="Times New Roman" w:eastAsia="仿宋_GB2312" w:cs="Times New Roman"/>
          <w:i w:val="0"/>
          <w:iCs w:val="0"/>
          <w:caps w:val="0"/>
          <w:color w:val="333333"/>
          <w:spacing w:val="0"/>
          <w:sz w:val="32"/>
          <w:szCs w:val="32"/>
          <w:shd w:val="clear" w:color="auto" w:fill="FFFFFF"/>
        </w:rPr>
        <w:t>山区道路弯道多</w:t>
      </w:r>
      <w:r>
        <w:rPr>
          <w:rFonts w:hint="default" w:ascii="Times New Roman" w:hAnsi="Times New Roman" w:eastAsia="仿宋_GB2312" w:cs="Times New Roman"/>
          <w:i w:val="0"/>
          <w:iCs w:val="0"/>
          <w:caps w:val="0"/>
          <w:color w:val="333333"/>
          <w:spacing w:val="0"/>
          <w:sz w:val="32"/>
          <w:szCs w:val="32"/>
          <w:shd w:val="clear" w:color="auto" w:fill="FFFFFF"/>
          <w:lang w:eastAsia="zh-CN"/>
        </w:rPr>
        <w:t>，</w:t>
      </w:r>
      <w:r>
        <w:rPr>
          <w:rFonts w:hint="default" w:ascii="Times New Roman" w:hAnsi="Times New Roman" w:eastAsia="仿宋_GB2312" w:cs="Times New Roman"/>
          <w:b w:val="0"/>
          <w:bCs w:val="0"/>
          <w:kern w:val="2"/>
          <w:sz w:val="32"/>
          <w:szCs w:val="32"/>
          <w:lang w:val="en-US" w:eastAsia="zh-CN" w:bidi="ar-SA"/>
        </w:rPr>
        <w:t>到了夜晚一片漆黑，村民出行极为不便，容易引发治安问题，一旦遇到阴雨天等恶劣的天气环境容易发生交通事故，出行村民群众要求安装该路段路灯的呼声十分强烈。</w:t>
      </w:r>
    </w:p>
    <w:p w14:paraId="0DDBA679">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三、建议及解决办法</w:t>
      </w:r>
    </w:p>
    <w:p w14:paraId="2245D03A">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color w:val="auto"/>
          <w:kern w:val="2"/>
          <w:sz w:val="28"/>
          <w:szCs w:val="28"/>
          <w:lang w:val="en-US" w:eastAsia="zh-CN" w:bidi="ar-SA"/>
        </w:rPr>
      </w:pPr>
      <w:r>
        <w:rPr>
          <w:rFonts w:hint="default" w:ascii="Times New Roman" w:hAnsi="Times New Roman" w:eastAsia="仿宋_GB2312" w:cs="Times New Roman"/>
          <w:b w:val="0"/>
          <w:bCs w:val="0"/>
          <w:kern w:val="2"/>
          <w:sz w:val="32"/>
          <w:szCs w:val="32"/>
          <w:lang w:val="en-US" w:eastAsia="zh-CN" w:bidi="ar-SA"/>
        </w:rPr>
        <w:t>为了群众晚上出行安全，多一份光明，多一份保障，建议在大禾屯路段每隔30米安装一盏路灯，经过实地调研，道路长1740米，大约需要安装路灯50盏，路灯预算3000元/盏，资金投入大概需要15万元，希望上级政府给予资金支持，提高村民出行安全保障，提升村民人居环境。</w:t>
      </w:r>
    </w:p>
    <w:p w14:paraId="62E856C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16425358">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20716FE3">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64FF67C7">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1F7092D4">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98BFC82">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26C86CC8">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66EF9DC">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5C7139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4BA7B92">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B79D74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07708C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6BB82E7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20DF67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081CBC5C">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33ACA2CD">
      <w:pPr>
        <w:spacing w:line="560" w:lineRule="exact"/>
        <w:jc w:val="center"/>
        <w:rPr>
          <w:rFonts w:hint="default" w:ascii="Times New Roman" w:hAnsi="Times New Roman" w:eastAsia="宋体" w:cs="Times New Roman"/>
          <w:b/>
          <w:bCs/>
          <w:sz w:val="44"/>
          <w:szCs w:val="44"/>
          <w:lang w:val="en-US" w:eastAsia="zh-CN"/>
        </w:rPr>
      </w:pPr>
      <w:r>
        <w:rPr>
          <w:rFonts w:hint="default" w:ascii="Times New Roman" w:hAnsi="Times New Roman" w:eastAsia="宋体" w:cs="Times New Roman"/>
          <w:b/>
          <w:bCs/>
          <w:sz w:val="32"/>
          <w:szCs w:val="32"/>
        </w:rPr>
        <w:t>第</w:t>
      </w:r>
      <w:r>
        <w:rPr>
          <w:rFonts w:hint="default" w:ascii="Times New Roman" w:hAnsi="Times New Roman" w:eastAsia="宋体" w:cs="Times New Roman"/>
          <w:b/>
          <w:bCs/>
          <w:sz w:val="32"/>
          <w:szCs w:val="32"/>
          <w:lang w:val="en-US" w:eastAsia="zh-CN"/>
        </w:rPr>
        <w:t>19</w:t>
      </w:r>
      <w:r>
        <w:rPr>
          <w:rFonts w:hint="default" w:ascii="Times New Roman" w:hAnsi="Times New Roman" w:eastAsia="宋体" w:cs="Times New Roman"/>
          <w:b/>
          <w:bCs/>
          <w:sz w:val="32"/>
          <w:szCs w:val="32"/>
        </w:rPr>
        <w:t>号</w:t>
      </w:r>
      <w:r>
        <w:rPr>
          <w:rFonts w:hint="default" w:ascii="Times New Roman" w:hAnsi="Times New Roman" w:eastAsia="宋体" w:cs="Times New Roman"/>
          <w:b/>
          <w:bCs/>
          <w:sz w:val="32"/>
          <w:szCs w:val="32"/>
          <w:lang w:val="en-US" w:eastAsia="zh-CN"/>
        </w:rPr>
        <w:t xml:space="preserve">      </w:t>
      </w:r>
      <w:r>
        <w:rPr>
          <w:rFonts w:hint="default" w:ascii="Times New Roman" w:hAnsi="Times New Roman" w:eastAsia="宋体" w:cs="Times New Roman"/>
          <w:b/>
          <w:bCs/>
          <w:sz w:val="32"/>
          <w:szCs w:val="32"/>
        </w:rPr>
        <w:t>类别：</w:t>
      </w:r>
      <w:r>
        <w:rPr>
          <w:rFonts w:hint="default" w:ascii="Times New Roman" w:hAnsi="Times New Roman" w:eastAsia="宋体" w:cs="Times New Roman"/>
          <w:b/>
          <w:bCs/>
          <w:sz w:val="32"/>
          <w:szCs w:val="32"/>
          <w:lang w:val="en-US" w:eastAsia="zh-CN"/>
        </w:rPr>
        <w:t>水利</w:t>
      </w:r>
    </w:p>
    <w:tbl>
      <w:tblPr>
        <w:tblStyle w:val="9"/>
        <w:tblW w:w="915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56"/>
        <w:gridCol w:w="1845"/>
        <w:gridCol w:w="2205"/>
      </w:tblGrid>
      <w:tr w14:paraId="0AC7A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9BB9DD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06" w:type="dxa"/>
            <w:gridSpan w:val="3"/>
            <w:noWrap w:val="0"/>
            <w:vAlign w:val="center"/>
          </w:tcPr>
          <w:p w14:paraId="6294D90F">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80" w:lineRule="exact"/>
              <w:jc w:val="left"/>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关于安装沙埔镇上雷村水厂水柜及管网的建议</w:t>
            </w:r>
          </w:p>
        </w:tc>
      </w:tr>
      <w:tr w14:paraId="5729C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00CBF0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556" w:type="dxa"/>
            <w:noWrap w:val="0"/>
            <w:vAlign w:val="center"/>
          </w:tcPr>
          <w:p w14:paraId="6BA1570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张木生</w:t>
            </w:r>
          </w:p>
        </w:tc>
        <w:tc>
          <w:tcPr>
            <w:tcW w:w="1845" w:type="dxa"/>
            <w:noWrap w:val="0"/>
            <w:vAlign w:val="center"/>
          </w:tcPr>
          <w:p w14:paraId="08B93D67">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205" w:type="dxa"/>
            <w:noWrap w:val="0"/>
            <w:vAlign w:val="center"/>
          </w:tcPr>
          <w:p w14:paraId="2AD75D6B">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13737225317</w:t>
            </w:r>
          </w:p>
        </w:tc>
      </w:tr>
      <w:tr w14:paraId="60A4B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6B39B0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556" w:type="dxa"/>
            <w:noWrap w:val="0"/>
            <w:vAlign w:val="center"/>
          </w:tcPr>
          <w:p w14:paraId="34843941">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沙埔镇上雷村委</w:t>
            </w:r>
          </w:p>
        </w:tc>
        <w:tc>
          <w:tcPr>
            <w:tcW w:w="1845" w:type="dxa"/>
            <w:noWrap w:val="0"/>
            <w:vAlign w:val="center"/>
          </w:tcPr>
          <w:p w14:paraId="66F6475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05" w:type="dxa"/>
            <w:noWrap w:val="0"/>
            <w:vAlign w:val="center"/>
          </w:tcPr>
          <w:p w14:paraId="6888DEF2">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545203</w:t>
            </w:r>
          </w:p>
        </w:tc>
      </w:tr>
      <w:tr w14:paraId="32D9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C9CA44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401" w:type="dxa"/>
            <w:gridSpan w:val="2"/>
            <w:noWrap w:val="0"/>
            <w:vAlign w:val="center"/>
          </w:tcPr>
          <w:p w14:paraId="14A8115F">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05" w:type="dxa"/>
            <w:noWrap w:val="0"/>
            <w:vAlign w:val="center"/>
          </w:tcPr>
          <w:p w14:paraId="242D788B">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B5FB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45F5ACB">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冯  娟 </w:t>
            </w:r>
          </w:p>
        </w:tc>
        <w:tc>
          <w:tcPr>
            <w:tcW w:w="5401" w:type="dxa"/>
            <w:gridSpan w:val="2"/>
            <w:noWrap w:val="0"/>
            <w:vAlign w:val="center"/>
          </w:tcPr>
          <w:p w14:paraId="0B1D63C9">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沙埔镇人民政府</w:t>
            </w:r>
          </w:p>
        </w:tc>
        <w:tc>
          <w:tcPr>
            <w:tcW w:w="2205" w:type="dxa"/>
            <w:noWrap w:val="0"/>
            <w:vAlign w:val="center"/>
          </w:tcPr>
          <w:p w14:paraId="233FEB2E">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13737223985</w:t>
            </w:r>
          </w:p>
        </w:tc>
      </w:tr>
      <w:tr w14:paraId="4AE5F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068C039">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朱文彬 </w:t>
            </w:r>
          </w:p>
        </w:tc>
        <w:tc>
          <w:tcPr>
            <w:tcW w:w="5401" w:type="dxa"/>
            <w:gridSpan w:val="2"/>
            <w:noWrap w:val="0"/>
            <w:vAlign w:val="center"/>
          </w:tcPr>
          <w:p w14:paraId="5FB954AB">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沙埔镇长隆村委</w:t>
            </w:r>
          </w:p>
        </w:tc>
        <w:tc>
          <w:tcPr>
            <w:tcW w:w="2205" w:type="dxa"/>
            <w:noWrap w:val="0"/>
            <w:vAlign w:val="center"/>
          </w:tcPr>
          <w:p w14:paraId="3B782AAF">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13597265170</w:t>
            </w:r>
          </w:p>
        </w:tc>
      </w:tr>
      <w:tr w14:paraId="57DBB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39DFEB2">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 xml:space="preserve">莫燕萍 </w:t>
            </w:r>
          </w:p>
        </w:tc>
        <w:tc>
          <w:tcPr>
            <w:tcW w:w="5401" w:type="dxa"/>
            <w:gridSpan w:val="2"/>
            <w:noWrap w:val="0"/>
            <w:vAlign w:val="center"/>
          </w:tcPr>
          <w:p w14:paraId="0A89C4BA">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沙埔镇大安村委</w:t>
            </w:r>
          </w:p>
        </w:tc>
        <w:tc>
          <w:tcPr>
            <w:tcW w:w="2205" w:type="dxa"/>
            <w:noWrap w:val="0"/>
            <w:vAlign w:val="center"/>
          </w:tcPr>
          <w:p w14:paraId="7129452E">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13978076431</w:t>
            </w:r>
          </w:p>
        </w:tc>
      </w:tr>
      <w:tr w14:paraId="4FDF0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C858D0D">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李秀仙 </w:t>
            </w:r>
          </w:p>
        </w:tc>
        <w:tc>
          <w:tcPr>
            <w:tcW w:w="5401" w:type="dxa"/>
            <w:gridSpan w:val="2"/>
            <w:noWrap w:val="0"/>
            <w:vAlign w:val="center"/>
          </w:tcPr>
          <w:p w14:paraId="43D7015B">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沙埔镇六广村委</w:t>
            </w:r>
          </w:p>
        </w:tc>
        <w:tc>
          <w:tcPr>
            <w:tcW w:w="2205" w:type="dxa"/>
            <w:noWrap w:val="0"/>
            <w:vAlign w:val="center"/>
          </w:tcPr>
          <w:p w14:paraId="476241C0">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18078215730</w:t>
            </w:r>
          </w:p>
        </w:tc>
      </w:tr>
    </w:tbl>
    <w:p w14:paraId="36B8C8A7">
      <w:pPr>
        <w:spacing w:line="560" w:lineRule="exact"/>
        <w:jc w:val="left"/>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rPr>
        <w:t>建议内容：</w:t>
      </w:r>
    </w:p>
    <w:p w14:paraId="46C63F09">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关于安装沙埔镇上雷村水厂水柜及管网的建议</w:t>
      </w:r>
    </w:p>
    <w:p w14:paraId="121ADB9E">
      <w:pPr>
        <w:pStyle w:val="2"/>
        <w:keepNext w:val="0"/>
        <w:keepLines w:val="0"/>
        <w:pageBreakBefore w:val="0"/>
        <w:widowControl w:val="0"/>
        <w:numPr>
          <w:ilvl w:val="0"/>
          <w:numId w:val="0"/>
        </w:numPr>
        <w:kinsoku/>
        <w:wordWrap/>
        <w:overflowPunct/>
        <w:topLinePunct w:val="0"/>
        <w:autoSpaceDE/>
        <w:autoSpaceDN/>
        <w:bidi w:val="0"/>
        <w:adjustRightInd/>
        <w:snapToGrid/>
        <w:spacing w:after="0" w:line="58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p>
    <w:p w14:paraId="6D44452C">
      <w:pPr>
        <w:pStyle w:val="2"/>
        <w:keepNext w:val="0"/>
        <w:keepLines w:val="0"/>
        <w:pageBreakBefore w:val="0"/>
        <w:widowControl w:val="0"/>
        <w:numPr>
          <w:ilvl w:val="0"/>
          <w:numId w:val="0"/>
        </w:numPr>
        <w:kinsoku/>
        <w:wordWrap/>
        <w:overflowPunct/>
        <w:topLinePunct w:val="0"/>
        <w:autoSpaceDE/>
        <w:autoSpaceDN/>
        <w:bidi w:val="0"/>
        <w:adjustRightInd/>
        <w:snapToGrid/>
        <w:spacing w:after="0" w:line="58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一、上雷村水厂基本现状</w:t>
      </w:r>
    </w:p>
    <w:p w14:paraId="460586DC">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沙埔镇上雷村自来水厂于2003年10月建成运营，至今已运营二十年，水池容量250立方左右，涉及上雷村街上屯、上雷社区、上雷小学、新村屯、中印屯、杨屋屯、大畔屯、吉利屯、龙盘屯等9个地区，总用水人口约687户、2512人，其中脱贫户24户（脱贫不稳定户4户，监测户2户）。目前自来水厂的水费为1元/吨，利润微薄，只能维持正常运营，缺少资金进行大维修。</w:t>
      </w:r>
    </w:p>
    <w:p w14:paraId="36D7B99A">
      <w:pPr>
        <w:pStyle w:val="2"/>
        <w:keepNext w:val="0"/>
        <w:keepLines w:val="0"/>
        <w:pageBreakBefore w:val="0"/>
        <w:widowControl w:val="0"/>
        <w:numPr>
          <w:ilvl w:val="0"/>
          <w:numId w:val="0"/>
        </w:numPr>
        <w:kinsoku/>
        <w:wordWrap/>
        <w:overflowPunct/>
        <w:topLinePunct w:val="0"/>
        <w:autoSpaceDE/>
        <w:autoSpaceDN/>
        <w:bidi w:val="0"/>
        <w:adjustRightInd/>
        <w:snapToGrid/>
        <w:spacing w:after="0" w:line="58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二、建设的原因</w:t>
      </w:r>
    </w:p>
    <w:p w14:paraId="4F1502DA">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一是由于上雷村自来水厂运行时间久，水池开裂，漏水严重，水池水抽不满水。二是水管老化严重，经常漏水，需要停水维修，严重影响了村民的生产生活，是目前村民迫切需要解决的问题。水资源是生命之源，每个人生活中必不可缺的资源，影响着各方面生活，如果项目能建成，将保障上雷村2500多人的用水。</w:t>
      </w:r>
    </w:p>
    <w:p w14:paraId="7A3514C8">
      <w:pPr>
        <w:pStyle w:val="2"/>
        <w:keepNext w:val="0"/>
        <w:keepLines w:val="0"/>
        <w:pageBreakBefore w:val="0"/>
        <w:widowControl w:val="0"/>
        <w:numPr>
          <w:ilvl w:val="0"/>
          <w:numId w:val="0"/>
        </w:numPr>
        <w:kinsoku/>
        <w:wordWrap/>
        <w:overflowPunct/>
        <w:topLinePunct w:val="0"/>
        <w:autoSpaceDE/>
        <w:autoSpaceDN/>
        <w:bidi w:val="0"/>
        <w:adjustRightInd/>
        <w:snapToGrid/>
        <w:spacing w:after="0" w:line="58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三、解决方案</w:t>
      </w:r>
    </w:p>
    <w:p w14:paraId="5F59E66C">
      <w:pPr>
        <w:keepNext w:val="0"/>
        <w:keepLines w:val="0"/>
        <w:pageBreakBefore w:val="0"/>
        <w:widowControl w:val="0"/>
        <w:kinsoku/>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宋体" w:cs="Times New Roman"/>
          <w:b w:val="0"/>
          <w:bCs w:val="0"/>
          <w:lang w:val="en-US" w:eastAsia="zh-CN"/>
        </w:rPr>
      </w:pPr>
      <w:r>
        <w:rPr>
          <w:rFonts w:hint="default" w:ascii="Times New Roman" w:hAnsi="Times New Roman" w:eastAsia="仿宋_GB2312" w:cs="Times New Roman"/>
          <w:kern w:val="2"/>
          <w:sz w:val="32"/>
          <w:szCs w:val="32"/>
          <w:lang w:val="en-US" w:eastAsia="zh-CN" w:bidi="ar-SA"/>
        </w:rPr>
        <w:t>在原蓄水池旁新建一个300立方的不锈钢水柜，新安装上下总水管，在街上屯、上雷社区、上雷小学、新村屯、中印屯、杨屋屯、大畔屯、吉利屯、龙盘屯重新铺设自来水管，工程量较大，总预算约150万元，希望上级相关部门给予资金支持，解决村民日常用水难的问题。</w:t>
      </w:r>
    </w:p>
    <w:p w14:paraId="1DE85B2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302FB056">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02A1DC1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6C2858AF">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7A410066">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0A17121A">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524786C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0C2A76CE">
      <w:pPr>
        <w:pStyle w:val="2"/>
        <w:rPr>
          <w:rFonts w:hint="default" w:ascii="Times New Roman" w:hAnsi="Times New Roman" w:eastAsia="方正小标宋简体" w:cs="Times New Roman"/>
          <w:b w:val="0"/>
          <w:bCs/>
          <w:sz w:val="44"/>
          <w:szCs w:val="44"/>
          <w:lang w:val="en-US" w:eastAsia="zh-CN"/>
        </w:rPr>
      </w:pPr>
    </w:p>
    <w:p w14:paraId="605122D9">
      <w:pPr>
        <w:pStyle w:val="2"/>
        <w:rPr>
          <w:rFonts w:hint="default" w:ascii="Times New Roman" w:hAnsi="Times New Roman" w:eastAsia="方正小标宋简体" w:cs="Times New Roman"/>
          <w:b w:val="0"/>
          <w:bCs/>
          <w:sz w:val="44"/>
          <w:szCs w:val="44"/>
          <w:lang w:val="en-US" w:eastAsia="zh-CN"/>
        </w:rPr>
      </w:pPr>
    </w:p>
    <w:p w14:paraId="54890DC8">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7F97424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15F8DBFB">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2DA648C2">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0BDA43E2">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r>
        <w:rPr>
          <w:rFonts w:hint="default" w:ascii="Times New Roman" w:hAnsi="Times New Roman" w:eastAsia="方正小标宋简体" w:cs="Times New Roman"/>
          <w:b w:val="0"/>
          <w:bCs/>
          <w:sz w:val="44"/>
          <w:szCs w:val="44"/>
          <w:lang w:val="en-US" w:eastAsia="zh-CN"/>
        </w:rPr>
        <w:br w:type="page"/>
      </w:r>
      <w:r>
        <w:rPr>
          <w:rFonts w:hint="default" w:ascii="Times New Roman" w:hAnsi="Times New Roman" w:eastAsia="方正小标宋简体" w:cs="Times New Roman"/>
          <w:b w:val="0"/>
          <w:bCs/>
          <w:sz w:val="44"/>
          <w:szCs w:val="44"/>
          <w:lang w:val="en-US" w:eastAsia="zh-CN"/>
        </w:rPr>
        <w:t>柳城县第十八届人民代表大会第四次会议</w:t>
      </w:r>
    </w:p>
    <w:p w14:paraId="082586EE">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r>
        <w:rPr>
          <w:rFonts w:hint="default" w:ascii="Times New Roman" w:hAnsi="Times New Roman" w:eastAsia="方正小标宋简体" w:cs="Times New Roman"/>
          <w:b w:val="0"/>
          <w:bCs/>
          <w:sz w:val="44"/>
          <w:szCs w:val="44"/>
          <w:lang w:val="en-US" w:eastAsia="zh-CN"/>
        </w:rPr>
        <w:t>代表建议、批评和意见</w:t>
      </w:r>
    </w:p>
    <w:p w14:paraId="1AD348B3">
      <w:pPr>
        <w:spacing w:line="560" w:lineRule="exact"/>
        <w:jc w:val="center"/>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rPr>
        <w:t>第</w:t>
      </w:r>
      <w:r>
        <w:rPr>
          <w:rFonts w:hint="default" w:ascii="Times New Roman" w:hAnsi="Times New Roman" w:eastAsia="宋体" w:cs="Times New Roman"/>
          <w:b/>
          <w:bCs/>
          <w:sz w:val="28"/>
          <w:szCs w:val="28"/>
          <w:lang w:val="en-US" w:eastAsia="zh-CN"/>
        </w:rPr>
        <w:t xml:space="preserve"> 20</w:t>
      </w:r>
      <w:r>
        <w:rPr>
          <w:rFonts w:hint="default" w:ascii="Times New Roman" w:hAnsi="Times New Roman" w:eastAsia="宋体" w:cs="Times New Roman"/>
          <w:b/>
          <w:bCs/>
          <w:sz w:val="28"/>
          <w:szCs w:val="28"/>
        </w:rPr>
        <w:t>号</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类别：</w:t>
      </w:r>
      <w:r>
        <w:rPr>
          <w:rFonts w:hint="default" w:ascii="Times New Roman" w:hAnsi="Times New Roman" w:eastAsia="宋体" w:cs="Times New Roman"/>
          <w:b/>
          <w:bCs/>
          <w:sz w:val="28"/>
          <w:szCs w:val="28"/>
          <w:lang w:val="en-US" w:eastAsia="zh-CN"/>
        </w:rPr>
        <w:t>水利</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822"/>
        <w:gridCol w:w="1905"/>
        <w:gridCol w:w="2505"/>
      </w:tblGrid>
      <w:tr w14:paraId="3564B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1685199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8232" w:type="dxa"/>
            <w:gridSpan w:val="3"/>
            <w:noWrap w:val="0"/>
            <w:vAlign w:val="center"/>
          </w:tcPr>
          <w:p w14:paraId="62C2AD8E">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kern w:val="2"/>
                <w:sz w:val="32"/>
                <w:szCs w:val="32"/>
                <w:lang w:val="en-US" w:eastAsia="zh-CN" w:bidi="ar-SA"/>
              </w:rPr>
              <w:t>关于沙埔镇长隆村上榕屯5队饮水安全巩固提升工程的建议</w:t>
            </w:r>
          </w:p>
        </w:tc>
      </w:tr>
      <w:tr w14:paraId="1AEBE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2F9B39B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822" w:type="dxa"/>
            <w:noWrap w:val="0"/>
            <w:vAlign w:val="center"/>
          </w:tcPr>
          <w:p w14:paraId="03E19FD7">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李  军</w:t>
            </w:r>
          </w:p>
        </w:tc>
        <w:tc>
          <w:tcPr>
            <w:tcW w:w="1905" w:type="dxa"/>
            <w:noWrap w:val="0"/>
            <w:vAlign w:val="center"/>
          </w:tcPr>
          <w:p w14:paraId="06548A35">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505" w:type="dxa"/>
            <w:noWrap w:val="0"/>
            <w:vAlign w:val="center"/>
          </w:tcPr>
          <w:p w14:paraId="3BA9A6BC">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18777222275</w:t>
            </w:r>
          </w:p>
        </w:tc>
      </w:tr>
      <w:tr w14:paraId="386E1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8360DC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822" w:type="dxa"/>
            <w:noWrap w:val="0"/>
            <w:vAlign w:val="center"/>
          </w:tcPr>
          <w:p w14:paraId="2BCA4B2E">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沙埔镇长隆村委</w:t>
            </w:r>
          </w:p>
        </w:tc>
        <w:tc>
          <w:tcPr>
            <w:tcW w:w="1905" w:type="dxa"/>
            <w:noWrap w:val="0"/>
            <w:vAlign w:val="center"/>
          </w:tcPr>
          <w:p w14:paraId="7AE86EA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505" w:type="dxa"/>
            <w:noWrap w:val="0"/>
            <w:vAlign w:val="center"/>
          </w:tcPr>
          <w:p w14:paraId="7D423A3D">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545203</w:t>
            </w:r>
          </w:p>
        </w:tc>
      </w:tr>
      <w:tr w14:paraId="721B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71F7E32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727" w:type="dxa"/>
            <w:gridSpan w:val="2"/>
            <w:noWrap w:val="0"/>
            <w:vAlign w:val="center"/>
          </w:tcPr>
          <w:p w14:paraId="1C308B25">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505" w:type="dxa"/>
            <w:noWrap w:val="0"/>
            <w:vAlign w:val="center"/>
          </w:tcPr>
          <w:p w14:paraId="11E086D3">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14FA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027329DF">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朱文彬 </w:t>
            </w:r>
          </w:p>
        </w:tc>
        <w:tc>
          <w:tcPr>
            <w:tcW w:w="5727" w:type="dxa"/>
            <w:gridSpan w:val="2"/>
            <w:noWrap w:val="0"/>
            <w:vAlign w:val="center"/>
          </w:tcPr>
          <w:p w14:paraId="170A849B">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沙埔镇长隆村委</w:t>
            </w:r>
          </w:p>
        </w:tc>
        <w:tc>
          <w:tcPr>
            <w:tcW w:w="2505" w:type="dxa"/>
            <w:noWrap w:val="0"/>
            <w:vAlign w:val="center"/>
          </w:tcPr>
          <w:p w14:paraId="0F5EA609">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13597265170</w:t>
            </w:r>
          </w:p>
        </w:tc>
      </w:tr>
      <w:tr w14:paraId="78166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32CE54A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张木生</w:t>
            </w:r>
          </w:p>
        </w:tc>
        <w:tc>
          <w:tcPr>
            <w:tcW w:w="5727" w:type="dxa"/>
            <w:gridSpan w:val="2"/>
            <w:noWrap w:val="0"/>
            <w:vAlign w:val="center"/>
          </w:tcPr>
          <w:p w14:paraId="0044B932">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沙埔镇上雷村委</w:t>
            </w:r>
          </w:p>
        </w:tc>
        <w:tc>
          <w:tcPr>
            <w:tcW w:w="2505" w:type="dxa"/>
            <w:noWrap w:val="0"/>
            <w:vAlign w:val="center"/>
          </w:tcPr>
          <w:p w14:paraId="3C39969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13737225317</w:t>
            </w:r>
          </w:p>
        </w:tc>
      </w:tr>
      <w:tr w14:paraId="1ED77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40453829">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冯  娟</w:t>
            </w:r>
          </w:p>
        </w:tc>
        <w:tc>
          <w:tcPr>
            <w:tcW w:w="5727" w:type="dxa"/>
            <w:gridSpan w:val="2"/>
            <w:noWrap w:val="0"/>
            <w:vAlign w:val="center"/>
          </w:tcPr>
          <w:p w14:paraId="234721F8">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沙埔镇人民政府</w:t>
            </w:r>
          </w:p>
        </w:tc>
        <w:tc>
          <w:tcPr>
            <w:tcW w:w="2505" w:type="dxa"/>
            <w:noWrap w:val="0"/>
            <w:vAlign w:val="center"/>
          </w:tcPr>
          <w:p w14:paraId="25CEB9F7">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13737223985</w:t>
            </w:r>
          </w:p>
        </w:tc>
      </w:tr>
      <w:tr w14:paraId="3D74F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2" w:type="dxa"/>
            <w:noWrap w:val="0"/>
            <w:vAlign w:val="center"/>
          </w:tcPr>
          <w:p w14:paraId="6904B7FA">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陈凤生</w:t>
            </w:r>
          </w:p>
        </w:tc>
        <w:tc>
          <w:tcPr>
            <w:tcW w:w="5727" w:type="dxa"/>
            <w:gridSpan w:val="2"/>
            <w:noWrap w:val="0"/>
            <w:vAlign w:val="center"/>
          </w:tcPr>
          <w:p w14:paraId="502EC10C">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沙埔镇沙埔村委</w:t>
            </w:r>
          </w:p>
        </w:tc>
        <w:tc>
          <w:tcPr>
            <w:tcW w:w="2505" w:type="dxa"/>
            <w:noWrap w:val="0"/>
            <w:vAlign w:val="center"/>
          </w:tcPr>
          <w:p w14:paraId="63544731">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13597269835</w:t>
            </w:r>
          </w:p>
        </w:tc>
      </w:tr>
    </w:tbl>
    <w:p w14:paraId="471D4055">
      <w:pPr>
        <w:pStyle w:val="2"/>
        <w:numPr>
          <w:ilvl w:val="0"/>
          <w:numId w:val="0"/>
        </w:numPr>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仿宋_GB2312" w:cs="Times New Roman"/>
          <w:b/>
          <w:sz w:val="32"/>
          <w:szCs w:val="32"/>
        </w:rPr>
        <w:t>建议内容：</w:t>
      </w:r>
    </w:p>
    <w:p w14:paraId="42B73BAA">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关于沙埔镇长隆村上榕屯5队饮水安全巩固提升工程</w:t>
      </w:r>
    </w:p>
    <w:p w14:paraId="2418D686">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36"/>
          <w:szCs w:val="36"/>
        </w:rPr>
      </w:pPr>
      <w:r>
        <w:rPr>
          <w:rFonts w:hint="default" w:ascii="Times New Roman" w:hAnsi="Times New Roman" w:eastAsia="方正小标宋简体" w:cs="Times New Roman"/>
          <w:b w:val="0"/>
          <w:bCs/>
          <w:sz w:val="36"/>
          <w:szCs w:val="36"/>
        </w:rPr>
        <w:t>的建议</w:t>
      </w:r>
    </w:p>
    <w:p w14:paraId="044422EE">
      <w:pPr>
        <w:pStyle w:val="2"/>
        <w:rPr>
          <w:rFonts w:hint="default" w:ascii="Times New Roman" w:hAnsi="Times New Roman" w:cs="Times New Roman"/>
          <w:lang w:val="en-US" w:eastAsia="zh-CN"/>
        </w:rPr>
      </w:pPr>
    </w:p>
    <w:p w14:paraId="630295D1">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Autospacing="0" w:line="560" w:lineRule="exact"/>
        <w:ind w:left="-10" w:leftChars="0" w:right="0" w:rightChars="0" w:firstLine="640" w:firstLineChars="0"/>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上榕屯5队屯饮水现状</w:t>
      </w:r>
    </w:p>
    <w:p w14:paraId="08BCC4E6">
      <w:pPr>
        <w:pStyle w:val="1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Autospacing="0" w:line="560" w:lineRule="exact"/>
        <w:ind w:right="0" w:rightChars="0" w:firstLine="640" w:firstLineChars="200"/>
        <w:jc w:val="both"/>
        <w:textAlignment w:val="auto"/>
        <w:outlineLvl w:val="9"/>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长隆村上榕屯5队共有27户224人，由于自然条件和交通条件等影响，该屯5队都未得安装自来水。之前上榕屯5队村民都是用山中水，经常断水，人畜饮水十分困难。随着经济社会的发展，人民生活水平的提高，村民对水的需求量也相应增长，近年来虽然在各级政府的大力支持和帮助下，上榕屯5队的交通条件有所改善，但群众饮水安全问题尚未解决，饮水安全仍是群众的头等大事。</w:t>
      </w:r>
    </w:p>
    <w:p w14:paraId="576ADB1E">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Autospacing="0" w:line="560" w:lineRule="exact"/>
        <w:ind w:left="-10" w:leftChars="0" w:right="0" w:rightChars="0" w:firstLine="640" w:firstLineChars="0"/>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解决上榕屯饮水问题的必要性</w:t>
      </w:r>
    </w:p>
    <w:p w14:paraId="525E1885">
      <w:pPr>
        <w:pStyle w:val="1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Autospacing="0" w:line="560" w:lineRule="exact"/>
        <w:ind w:right="0" w:rightChars="0" w:firstLine="640" w:firstLineChars="200"/>
        <w:jc w:val="both"/>
        <w:textAlignment w:val="auto"/>
        <w:outlineLvl w:val="9"/>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一是供水量不足。在干旱的季节，山上没水，给群众的饮水带来很大困难。二是安全率不高。人畜日常饮水的水源仅靠山林渗水饮用，雨季时水浑浊，且井水未经消毒处理，杂质多，菌落超标，水质污染严重，影响村民健康生活。三是用水不方便。生活中各方面都需要用水，上山取水困难，需要花费精力和时间，远不及自来能均匀供水。目前群众迫切希望能够尽快实施饮水安全巩固提升工程，改善饮用水情况，保障生活用水的质量。</w:t>
      </w:r>
    </w:p>
    <w:p w14:paraId="7250824D">
      <w:pPr>
        <w:keepNext w:val="0"/>
        <w:keepLines w:val="0"/>
        <w:pageBreakBefore w:val="0"/>
        <w:widowControl w:val="0"/>
        <w:kinsoku/>
        <w:wordWrap/>
        <w:overflowPunct/>
        <w:topLinePunct w:val="0"/>
        <w:autoSpaceDE/>
        <w:autoSpaceDN/>
        <w:bidi w:val="0"/>
        <w:adjustRightInd/>
        <w:snapToGrid/>
        <w:spacing w:before="0" w:beforeAutospacing="0" w:afterAutospacing="0" w:line="560" w:lineRule="exact"/>
        <w:ind w:right="0" w:rightChars="0" w:firstLine="640" w:firstLineChars="200"/>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三、饮水工程方案</w:t>
      </w:r>
    </w:p>
    <w:p w14:paraId="1FEA7D63">
      <w:pPr>
        <w:keepNext w:val="0"/>
        <w:keepLines w:val="0"/>
        <w:pageBreakBefore w:val="0"/>
        <w:widowControl w:val="0"/>
        <w:kinsoku/>
        <w:wordWrap/>
        <w:overflowPunct/>
        <w:topLinePunct w:val="0"/>
        <w:autoSpaceDE/>
        <w:autoSpaceDN/>
        <w:bidi w:val="0"/>
        <w:adjustRightInd/>
        <w:snapToGrid/>
        <w:spacing w:before="0" w:beforeAutospacing="0" w:afterAutospacing="0" w:line="560" w:lineRule="exact"/>
        <w:ind w:right="0" w:rightChars="0" w:firstLine="640" w:firstLineChars="200"/>
        <w:jc w:val="both"/>
        <w:textAlignment w:val="auto"/>
        <w:outlineLvl w:val="9"/>
        <w:rPr>
          <w:rFonts w:hint="default" w:ascii="Times New Roman" w:hAnsi="Times New Roman" w:cs="Times New Roman"/>
        </w:rPr>
      </w:pPr>
      <w:r>
        <w:rPr>
          <w:rFonts w:hint="default" w:ascii="Times New Roman" w:hAnsi="Times New Roman" w:eastAsia="仿宋_GB2312" w:cs="Times New Roman"/>
          <w:b w:val="0"/>
          <w:bCs/>
          <w:kern w:val="2"/>
          <w:sz w:val="32"/>
          <w:szCs w:val="32"/>
          <w:lang w:val="en-US" w:eastAsia="zh-CN" w:bidi="ar-SA"/>
        </w:rPr>
        <w:t>饮水问题是民生问题，保障饮用水充足、安全供给是保障人民群众基本生活的根本要求。为解决上榕屯5队27户224人饮水安全问题，现需钻井抽水，新建抽水泵房，新建蓄水池，铺设约2000米输水管道到各户，沙埔镇政府请供水部门进行了工程费用测算，总共需要资金50万元。希望上级政府给予资金支持，积极协调解决好相关问题，以保障正常供水和饮用水安全。</w:t>
      </w:r>
    </w:p>
    <w:p w14:paraId="4EAB9E48">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631C4D5C">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E5DECC2">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84CB208">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8F7A6B5">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D8B9E55">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4F0CAE4">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02ACE960">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68200E6">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7798B8B">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r>
        <w:rPr>
          <w:rFonts w:hint="default" w:ascii="Times New Roman" w:hAnsi="Times New Roman" w:eastAsia="方正小标宋简体" w:cs="Times New Roman"/>
          <w:b w:val="0"/>
          <w:bCs/>
          <w:sz w:val="44"/>
          <w:szCs w:val="44"/>
          <w:lang w:val="en-US" w:eastAsia="zh-CN"/>
        </w:rPr>
        <w:t>柳城县第十八届人民代表大会第四次会议</w:t>
      </w:r>
    </w:p>
    <w:p w14:paraId="07ABCE84">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r>
        <w:rPr>
          <w:rFonts w:hint="default" w:ascii="Times New Roman" w:hAnsi="Times New Roman" w:eastAsia="方正小标宋简体" w:cs="Times New Roman"/>
          <w:b w:val="0"/>
          <w:bCs/>
          <w:sz w:val="44"/>
          <w:szCs w:val="44"/>
          <w:lang w:val="en-US" w:eastAsia="zh-CN"/>
        </w:rPr>
        <w:t>代表建议、批评和意见</w:t>
      </w:r>
    </w:p>
    <w:p w14:paraId="3EB63818">
      <w:pPr>
        <w:spacing w:line="560" w:lineRule="exact"/>
        <w:jc w:val="center"/>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rPr>
        <w:t>第</w:t>
      </w:r>
      <w:r>
        <w:rPr>
          <w:rFonts w:hint="default" w:ascii="Times New Roman" w:hAnsi="Times New Roman" w:eastAsia="宋体" w:cs="Times New Roman"/>
          <w:b/>
          <w:bCs/>
          <w:sz w:val="28"/>
          <w:szCs w:val="28"/>
          <w:lang w:val="en-US" w:eastAsia="zh-CN"/>
        </w:rPr>
        <w:t>21</w:t>
      </w:r>
      <w:r>
        <w:rPr>
          <w:rFonts w:hint="default" w:ascii="Times New Roman" w:hAnsi="Times New Roman" w:eastAsia="宋体" w:cs="Times New Roman"/>
          <w:b/>
          <w:bCs/>
          <w:sz w:val="28"/>
          <w:szCs w:val="28"/>
        </w:rPr>
        <w:t>号</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类别：</w:t>
      </w:r>
      <w:r>
        <w:rPr>
          <w:rFonts w:hint="default" w:ascii="Times New Roman" w:hAnsi="Times New Roman" w:eastAsia="宋体" w:cs="Times New Roman"/>
          <w:b/>
          <w:bCs/>
          <w:sz w:val="28"/>
          <w:szCs w:val="28"/>
          <w:lang w:val="en-US" w:eastAsia="zh-CN"/>
        </w:rPr>
        <w:t>农业农村</w:t>
      </w:r>
    </w:p>
    <w:tbl>
      <w:tblPr>
        <w:tblStyle w:val="9"/>
        <w:tblW w:w="923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2794"/>
        <w:gridCol w:w="2655"/>
        <w:gridCol w:w="2232"/>
      </w:tblGrid>
      <w:tr w14:paraId="6A8E6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AA4B87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81" w:type="dxa"/>
            <w:gridSpan w:val="3"/>
            <w:noWrap w:val="0"/>
            <w:vAlign w:val="center"/>
          </w:tcPr>
          <w:p w14:paraId="35C8ED1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关于修建沙埔镇碑田村湾塘屯水沟的建议</w:t>
            </w:r>
          </w:p>
        </w:tc>
      </w:tr>
      <w:tr w14:paraId="518C6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51358E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2794" w:type="dxa"/>
            <w:noWrap w:val="0"/>
            <w:vAlign w:val="center"/>
          </w:tcPr>
          <w:p w14:paraId="54B15920">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唐梓珂</w:t>
            </w:r>
          </w:p>
        </w:tc>
        <w:tc>
          <w:tcPr>
            <w:tcW w:w="2655" w:type="dxa"/>
            <w:noWrap w:val="0"/>
            <w:vAlign w:val="center"/>
          </w:tcPr>
          <w:p w14:paraId="3B79B152">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232" w:type="dxa"/>
            <w:noWrap w:val="0"/>
            <w:vAlign w:val="center"/>
          </w:tcPr>
          <w:p w14:paraId="235D3108">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18172206656 </w:t>
            </w:r>
          </w:p>
        </w:tc>
      </w:tr>
      <w:tr w14:paraId="2807E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7E9B47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2794" w:type="dxa"/>
            <w:noWrap w:val="0"/>
            <w:vAlign w:val="center"/>
          </w:tcPr>
          <w:p w14:paraId="320512B1">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沙埔镇人民政府</w:t>
            </w:r>
          </w:p>
        </w:tc>
        <w:tc>
          <w:tcPr>
            <w:tcW w:w="2655" w:type="dxa"/>
            <w:noWrap w:val="0"/>
            <w:vAlign w:val="center"/>
          </w:tcPr>
          <w:p w14:paraId="0301E08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32" w:type="dxa"/>
            <w:noWrap w:val="0"/>
            <w:vAlign w:val="center"/>
          </w:tcPr>
          <w:p w14:paraId="14C1DE52">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545203</w:t>
            </w:r>
          </w:p>
        </w:tc>
      </w:tr>
      <w:tr w14:paraId="153F3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813484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449" w:type="dxa"/>
            <w:gridSpan w:val="2"/>
            <w:noWrap w:val="0"/>
            <w:vAlign w:val="center"/>
          </w:tcPr>
          <w:p w14:paraId="4B3A2C18">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32" w:type="dxa"/>
            <w:noWrap w:val="0"/>
            <w:vAlign w:val="center"/>
          </w:tcPr>
          <w:p w14:paraId="7D2984AC">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2BB7E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666747E">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龙业萍</w:t>
            </w:r>
          </w:p>
        </w:tc>
        <w:tc>
          <w:tcPr>
            <w:tcW w:w="5449" w:type="dxa"/>
            <w:gridSpan w:val="2"/>
            <w:noWrap w:val="0"/>
            <w:vAlign w:val="center"/>
          </w:tcPr>
          <w:p w14:paraId="65B5F66C">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沙埔镇碑田村委</w:t>
            </w:r>
          </w:p>
        </w:tc>
        <w:tc>
          <w:tcPr>
            <w:tcW w:w="2232" w:type="dxa"/>
            <w:noWrap w:val="0"/>
            <w:vAlign w:val="center"/>
          </w:tcPr>
          <w:p w14:paraId="5FD64488">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13597266325</w:t>
            </w:r>
          </w:p>
        </w:tc>
      </w:tr>
      <w:tr w14:paraId="01347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F2F62EB">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张木生</w:t>
            </w:r>
          </w:p>
        </w:tc>
        <w:tc>
          <w:tcPr>
            <w:tcW w:w="5449" w:type="dxa"/>
            <w:gridSpan w:val="2"/>
            <w:noWrap w:val="0"/>
            <w:vAlign w:val="center"/>
          </w:tcPr>
          <w:p w14:paraId="2D2E0729">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沙埔镇上雷村委</w:t>
            </w:r>
          </w:p>
        </w:tc>
        <w:tc>
          <w:tcPr>
            <w:tcW w:w="2232" w:type="dxa"/>
            <w:noWrap w:val="0"/>
            <w:vAlign w:val="center"/>
          </w:tcPr>
          <w:p w14:paraId="261B9936">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13737225317</w:t>
            </w:r>
          </w:p>
        </w:tc>
      </w:tr>
      <w:tr w14:paraId="1E810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9528792">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陈凤生</w:t>
            </w:r>
          </w:p>
        </w:tc>
        <w:tc>
          <w:tcPr>
            <w:tcW w:w="5449" w:type="dxa"/>
            <w:gridSpan w:val="2"/>
            <w:noWrap w:val="0"/>
            <w:vAlign w:val="center"/>
          </w:tcPr>
          <w:p w14:paraId="71788D16">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沙埔镇沙埔村委</w:t>
            </w:r>
          </w:p>
        </w:tc>
        <w:tc>
          <w:tcPr>
            <w:tcW w:w="2232" w:type="dxa"/>
            <w:noWrap w:val="0"/>
            <w:vAlign w:val="center"/>
          </w:tcPr>
          <w:p w14:paraId="447CFD14">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13597269835</w:t>
            </w:r>
          </w:p>
        </w:tc>
      </w:tr>
      <w:tr w14:paraId="04208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45A0A6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李秀仙 </w:t>
            </w:r>
          </w:p>
        </w:tc>
        <w:tc>
          <w:tcPr>
            <w:tcW w:w="5449" w:type="dxa"/>
            <w:gridSpan w:val="2"/>
            <w:noWrap w:val="0"/>
            <w:vAlign w:val="center"/>
          </w:tcPr>
          <w:p w14:paraId="0C8F7582">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沙埔镇六广村委</w:t>
            </w:r>
          </w:p>
        </w:tc>
        <w:tc>
          <w:tcPr>
            <w:tcW w:w="2232" w:type="dxa"/>
            <w:noWrap w:val="0"/>
            <w:vAlign w:val="center"/>
          </w:tcPr>
          <w:p w14:paraId="71799170">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18078215730</w:t>
            </w:r>
          </w:p>
        </w:tc>
      </w:tr>
    </w:tbl>
    <w:p w14:paraId="3391182C">
      <w:pPr>
        <w:pStyle w:val="2"/>
        <w:numPr>
          <w:ilvl w:val="0"/>
          <w:numId w:val="0"/>
        </w:numPr>
        <w:rPr>
          <w:rFonts w:hint="default" w:ascii="Times New Roman" w:hAnsi="Times New Roman" w:eastAsia="仿宋_GB2312" w:cs="Times New Roman"/>
        </w:rPr>
      </w:pPr>
      <w:r>
        <w:rPr>
          <w:rFonts w:hint="default" w:ascii="Times New Roman" w:hAnsi="Times New Roman" w:eastAsia="仿宋_GB2312" w:cs="Times New Roman"/>
          <w:b/>
          <w:sz w:val="32"/>
          <w:szCs w:val="32"/>
        </w:rPr>
        <w:t>建议内容：</w:t>
      </w:r>
    </w:p>
    <w:p w14:paraId="2F1ADC68">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关于修建沙埔镇碑田村湾塘屯水沟的建议</w:t>
      </w:r>
    </w:p>
    <w:p w14:paraId="3088B66E">
      <w:pPr>
        <w:pStyle w:val="2"/>
        <w:rPr>
          <w:rFonts w:hint="default" w:ascii="Times New Roman" w:hAnsi="Times New Roman" w:cs="Times New Roman"/>
          <w:lang w:val="en-US" w:eastAsia="zh-CN"/>
        </w:rPr>
      </w:pPr>
    </w:p>
    <w:p w14:paraId="0DA8F52C">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Autospacing="0" w:line="580" w:lineRule="exact"/>
        <w:ind w:left="-10" w:leftChars="0" w:right="0" w:rightChars="0" w:firstLine="640" w:firstLineChars="0"/>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碑田村湾塘屯现状</w:t>
      </w:r>
    </w:p>
    <w:p w14:paraId="51724DD6">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Autospacing="0" w:line="580" w:lineRule="exact"/>
        <w:ind w:right="0" w:rightChars="0" w:firstLine="640" w:firstLineChars="200"/>
        <w:jc w:val="both"/>
        <w:textAlignment w:val="auto"/>
        <w:outlineLvl w:val="9"/>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碑田村民委湾塘屯总户数为58户248人，湾塘屯一直以来以种植水稻为主，该屯有一地名叫湾塘洲与欧阳田，面积大约225亩左右，该处原来全部是水田，每年都种植二季水稻，以大帽河水来灌溉水田，由于冲刷，造成该水沟堵塞、崩塌、水路不通，严重影响该片区的水田灌溉。</w:t>
      </w:r>
    </w:p>
    <w:p w14:paraId="20B06F71">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Autospacing="0" w:line="580" w:lineRule="exact"/>
        <w:ind w:left="-10" w:leftChars="0" w:right="0" w:rightChars="0" w:firstLine="640" w:firstLineChars="0"/>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修建水沟必要性</w:t>
      </w:r>
    </w:p>
    <w:p w14:paraId="27EAE779">
      <w:pPr>
        <w:keepNext w:val="0"/>
        <w:keepLines w:val="0"/>
        <w:pageBreakBefore w:val="0"/>
        <w:widowControl w:val="0"/>
        <w:kinsoku/>
        <w:wordWrap/>
        <w:overflowPunct/>
        <w:topLinePunct w:val="0"/>
        <w:autoSpaceDE/>
        <w:autoSpaceDN/>
        <w:bidi w:val="0"/>
        <w:adjustRightInd/>
        <w:snapToGrid/>
        <w:spacing w:before="0" w:beforeAutospacing="0" w:afterAutospacing="0" w:line="580" w:lineRule="exact"/>
        <w:ind w:right="0" w:rightChars="0" w:firstLine="640" w:firstLineChars="200"/>
        <w:jc w:val="both"/>
        <w:textAlignment w:val="auto"/>
        <w:outlineLvl w:val="9"/>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由于水田灌溉困难，大部分村民只能把近200亩的水田当旱地耕种，目前只有30亩左右田地还在种植水稻，粮食收入大大减少，如遇大旱还需从河边用柴油机抽水灌溉水田，极大地影响村民种植的积极性，如果不及时修建水沟，村民的良田变为荒田越来越多，甚至到最终连吃饱饭都成问题，为村民得以正常生产和生活，急需修建该水沟。经该屯村民大会讨论，村民都愿以粮为主，一致同意修复硬化该水沟，把这片土地恢复为水田。</w:t>
      </w:r>
    </w:p>
    <w:p w14:paraId="2FA9A45E">
      <w:pPr>
        <w:keepNext w:val="0"/>
        <w:keepLines w:val="0"/>
        <w:pageBreakBefore w:val="0"/>
        <w:widowControl w:val="0"/>
        <w:kinsoku/>
        <w:wordWrap/>
        <w:overflowPunct/>
        <w:topLinePunct w:val="0"/>
        <w:autoSpaceDE/>
        <w:autoSpaceDN/>
        <w:bidi w:val="0"/>
        <w:adjustRightInd/>
        <w:snapToGrid/>
        <w:spacing w:before="0" w:beforeAutospacing="0" w:afterAutospacing="0" w:line="580" w:lineRule="exact"/>
        <w:ind w:right="0" w:rightChars="0" w:firstLine="640" w:firstLineChars="200"/>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三、解决方案</w:t>
      </w:r>
    </w:p>
    <w:p w14:paraId="162772A4">
      <w:pPr>
        <w:keepNext w:val="0"/>
        <w:keepLines w:val="0"/>
        <w:pageBreakBefore w:val="0"/>
        <w:widowControl w:val="0"/>
        <w:kinsoku/>
        <w:wordWrap/>
        <w:overflowPunct/>
        <w:topLinePunct w:val="0"/>
        <w:autoSpaceDE/>
        <w:autoSpaceDN/>
        <w:bidi w:val="0"/>
        <w:adjustRightInd/>
        <w:snapToGrid/>
        <w:spacing w:before="0" w:beforeAutospacing="0" w:afterAutospacing="0" w:line="580" w:lineRule="exact"/>
        <w:ind w:right="0" w:rightChars="0" w:firstLine="640" w:firstLineChars="200"/>
        <w:jc w:val="both"/>
        <w:textAlignment w:val="auto"/>
        <w:outlineLvl w:val="9"/>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经前期调研，该沟全长约700米，预算修复水沟每米需要260至280元，由于屯集体经济薄弱，特向上级政府部门申请资金18万元，请上级部门予以办理相关手续。</w:t>
      </w:r>
    </w:p>
    <w:p w14:paraId="3EFD90DA">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rPr>
      </w:pPr>
    </w:p>
    <w:p w14:paraId="683FD811">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6EF8E3F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0B285702">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5D2820CD">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DF5BE8C">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C95A9C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BD6910E">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17E4C273">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1B729D95">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1F267AD">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AEAAE7D">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237A1FE2">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F9C1B8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0271BB9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2A5DA48C">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19A784A">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4DE416B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2EAACA20">
      <w:pPr>
        <w:spacing w:line="560" w:lineRule="exact"/>
        <w:jc w:val="center"/>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rPr>
        <w:t>第</w:t>
      </w:r>
      <w:r>
        <w:rPr>
          <w:rFonts w:hint="default" w:ascii="Times New Roman" w:hAnsi="Times New Roman" w:eastAsia="宋体" w:cs="Times New Roman"/>
          <w:b/>
          <w:bCs/>
          <w:sz w:val="28"/>
          <w:szCs w:val="28"/>
          <w:lang w:val="en-US" w:eastAsia="zh-CN"/>
        </w:rPr>
        <w:t>22</w:t>
      </w:r>
      <w:r>
        <w:rPr>
          <w:rFonts w:hint="default" w:ascii="Times New Roman" w:hAnsi="Times New Roman" w:eastAsia="宋体" w:cs="Times New Roman"/>
          <w:b/>
          <w:bCs/>
          <w:sz w:val="28"/>
          <w:szCs w:val="28"/>
        </w:rPr>
        <w:t>号</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类别：</w:t>
      </w:r>
      <w:r>
        <w:rPr>
          <w:rFonts w:hint="default" w:ascii="Times New Roman" w:hAnsi="Times New Roman" w:eastAsia="宋体" w:cs="Times New Roman"/>
          <w:b/>
          <w:bCs/>
          <w:sz w:val="28"/>
          <w:szCs w:val="28"/>
          <w:lang w:val="en-US" w:eastAsia="zh-CN"/>
        </w:rPr>
        <w:t>农业农村</w:t>
      </w:r>
    </w:p>
    <w:tbl>
      <w:tblPr>
        <w:tblStyle w:val="9"/>
        <w:tblW w:w="923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2791"/>
        <w:gridCol w:w="2235"/>
        <w:gridCol w:w="2655"/>
      </w:tblGrid>
      <w:tr w14:paraId="2B754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B75F16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81" w:type="dxa"/>
            <w:gridSpan w:val="3"/>
            <w:noWrap w:val="0"/>
            <w:vAlign w:val="center"/>
          </w:tcPr>
          <w:p w14:paraId="34ACA492">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关于安装沙埔镇古仁村谷罗山等5屯农村公共照明设施的建议</w:t>
            </w:r>
          </w:p>
        </w:tc>
      </w:tr>
      <w:tr w14:paraId="113DD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BA7A1D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2791" w:type="dxa"/>
            <w:noWrap w:val="0"/>
            <w:vAlign w:val="center"/>
          </w:tcPr>
          <w:p w14:paraId="07D1B2B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罗碧强</w:t>
            </w:r>
          </w:p>
        </w:tc>
        <w:tc>
          <w:tcPr>
            <w:tcW w:w="2235" w:type="dxa"/>
            <w:noWrap w:val="0"/>
            <w:vAlign w:val="center"/>
          </w:tcPr>
          <w:p w14:paraId="40F26B3C">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655" w:type="dxa"/>
            <w:noWrap w:val="0"/>
            <w:vAlign w:val="center"/>
          </w:tcPr>
          <w:p w14:paraId="29872011">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 xml:space="preserve">18177233888 </w:t>
            </w:r>
          </w:p>
        </w:tc>
      </w:tr>
      <w:tr w14:paraId="7315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4A505B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2791" w:type="dxa"/>
            <w:noWrap w:val="0"/>
            <w:vAlign w:val="center"/>
          </w:tcPr>
          <w:p w14:paraId="5AC4EFA6">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沙埔镇古仁村委</w:t>
            </w:r>
          </w:p>
        </w:tc>
        <w:tc>
          <w:tcPr>
            <w:tcW w:w="2235" w:type="dxa"/>
            <w:noWrap w:val="0"/>
            <w:vAlign w:val="center"/>
          </w:tcPr>
          <w:p w14:paraId="36F5C1F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655" w:type="dxa"/>
            <w:noWrap w:val="0"/>
            <w:vAlign w:val="center"/>
          </w:tcPr>
          <w:p w14:paraId="309952DA">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545203</w:t>
            </w:r>
          </w:p>
        </w:tc>
      </w:tr>
      <w:tr w14:paraId="13689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8408D2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026" w:type="dxa"/>
            <w:gridSpan w:val="2"/>
            <w:noWrap w:val="0"/>
            <w:vAlign w:val="center"/>
          </w:tcPr>
          <w:p w14:paraId="57D1C3DF">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655" w:type="dxa"/>
            <w:noWrap w:val="0"/>
            <w:vAlign w:val="center"/>
          </w:tcPr>
          <w:p w14:paraId="0629DACA">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5816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AC38BC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 xml:space="preserve">何寿光 </w:t>
            </w:r>
          </w:p>
        </w:tc>
        <w:tc>
          <w:tcPr>
            <w:tcW w:w="5026" w:type="dxa"/>
            <w:gridSpan w:val="2"/>
            <w:noWrap w:val="0"/>
            <w:vAlign w:val="center"/>
          </w:tcPr>
          <w:p w14:paraId="2DA2DC1D">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沙埔镇大安村委</w:t>
            </w:r>
          </w:p>
        </w:tc>
        <w:tc>
          <w:tcPr>
            <w:tcW w:w="2655" w:type="dxa"/>
            <w:noWrap w:val="0"/>
            <w:vAlign w:val="center"/>
          </w:tcPr>
          <w:p w14:paraId="7CAACCF0">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13978237866</w:t>
            </w:r>
          </w:p>
        </w:tc>
      </w:tr>
      <w:tr w14:paraId="251AA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57C105B">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陈凤生</w:t>
            </w:r>
          </w:p>
        </w:tc>
        <w:tc>
          <w:tcPr>
            <w:tcW w:w="5026" w:type="dxa"/>
            <w:gridSpan w:val="2"/>
            <w:noWrap w:val="0"/>
            <w:vAlign w:val="center"/>
          </w:tcPr>
          <w:p w14:paraId="39DC5FC1">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沙埔镇沙埔村委</w:t>
            </w:r>
          </w:p>
        </w:tc>
        <w:tc>
          <w:tcPr>
            <w:tcW w:w="2655" w:type="dxa"/>
            <w:noWrap w:val="0"/>
            <w:vAlign w:val="center"/>
          </w:tcPr>
          <w:p w14:paraId="589DB37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13597269835</w:t>
            </w:r>
          </w:p>
        </w:tc>
      </w:tr>
      <w:tr w14:paraId="0BF7E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A7E672D">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李  军</w:t>
            </w:r>
          </w:p>
        </w:tc>
        <w:tc>
          <w:tcPr>
            <w:tcW w:w="5026" w:type="dxa"/>
            <w:gridSpan w:val="2"/>
            <w:noWrap w:val="0"/>
            <w:vAlign w:val="center"/>
          </w:tcPr>
          <w:p w14:paraId="67D2486B">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沙埔镇长隆村委</w:t>
            </w:r>
          </w:p>
        </w:tc>
        <w:tc>
          <w:tcPr>
            <w:tcW w:w="2655" w:type="dxa"/>
            <w:noWrap w:val="0"/>
            <w:vAlign w:val="center"/>
          </w:tcPr>
          <w:p w14:paraId="474B90CD">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18777222275</w:t>
            </w:r>
          </w:p>
        </w:tc>
      </w:tr>
      <w:tr w14:paraId="3FD1A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499C495">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龙业萍</w:t>
            </w:r>
          </w:p>
        </w:tc>
        <w:tc>
          <w:tcPr>
            <w:tcW w:w="5026" w:type="dxa"/>
            <w:gridSpan w:val="2"/>
            <w:noWrap w:val="0"/>
            <w:vAlign w:val="center"/>
          </w:tcPr>
          <w:p w14:paraId="3EEBC1ED">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沙埔镇碑田村委</w:t>
            </w:r>
          </w:p>
        </w:tc>
        <w:tc>
          <w:tcPr>
            <w:tcW w:w="2655" w:type="dxa"/>
            <w:noWrap w:val="0"/>
            <w:vAlign w:val="center"/>
          </w:tcPr>
          <w:p w14:paraId="5B70365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13597266325</w:t>
            </w:r>
          </w:p>
        </w:tc>
      </w:tr>
    </w:tbl>
    <w:p w14:paraId="0BBD4EA7">
      <w:pPr>
        <w:numPr>
          <w:ilvl w:val="0"/>
          <w:numId w:val="0"/>
        </w:numPr>
        <w:spacing w:line="340" w:lineRule="exact"/>
        <w:ind w:right="-40" w:rightChars="0"/>
        <w:rPr>
          <w:rFonts w:hint="default" w:ascii="Times New Roman" w:hAnsi="Times New Roman" w:eastAsia="方正小标宋简体" w:cs="Times New Roman"/>
          <w:sz w:val="36"/>
          <w:szCs w:val="36"/>
          <w:lang w:val="en-US" w:eastAsia="zh-CN"/>
        </w:rPr>
      </w:pPr>
      <w:r>
        <w:rPr>
          <w:rFonts w:hint="default" w:ascii="Times New Roman" w:hAnsi="Times New Roman" w:eastAsia="仿宋_GB2312" w:cs="Times New Roman"/>
          <w:b/>
          <w:sz w:val="32"/>
          <w:szCs w:val="32"/>
        </w:rPr>
        <w:t>建议内容：</w:t>
      </w:r>
    </w:p>
    <w:p w14:paraId="3570FA29">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关于安装沙埔镇古仁村谷罗山等5屯农村公共照明</w:t>
      </w:r>
    </w:p>
    <w:p w14:paraId="6C80505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设施的建议</w:t>
      </w:r>
    </w:p>
    <w:p w14:paraId="50BA395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val="0"/>
          <w:kern w:val="2"/>
          <w:sz w:val="32"/>
          <w:szCs w:val="32"/>
          <w:lang w:val="en-US" w:eastAsia="zh-CN" w:bidi="ar-SA"/>
        </w:rPr>
      </w:pPr>
    </w:p>
    <w:p w14:paraId="1A471A4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一、谷罗山等5个屯现状</w:t>
      </w:r>
    </w:p>
    <w:p w14:paraId="7B9F462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谷罗山屯、水沟屯、兰青洞屯、老古仁屯、孔家屯（包括罗家）是沙埔镇古仁村下辖的5个自然屯，共</w:t>
      </w:r>
      <w:r>
        <w:rPr>
          <w:rFonts w:hint="default" w:ascii="Times New Roman" w:hAnsi="Times New Roman" w:eastAsia="仿宋_GB2312" w:cs="Times New Roman"/>
          <w:b w:val="0"/>
          <w:bCs/>
          <w:sz w:val="32"/>
          <w:szCs w:val="32"/>
          <w:lang w:eastAsia="zh-CN"/>
        </w:rPr>
        <w:t>有</w:t>
      </w:r>
      <w:r>
        <w:rPr>
          <w:rFonts w:hint="default" w:ascii="Times New Roman" w:hAnsi="Times New Roman" w:eastAsia="仿宋_GB2312" w:cs="Times New Roman"/>
          <w:b w:val="0"/>
          <w:bCs/>
          <w:sz w:val="32"/>
          <w:szCs w:val="32"/>
          <w:lang w:val="en-US" w:eastAsia="zh-CN"/>
        </w:rPr>
        <w:t>302户，</w:t>
      </w:r>
      <w:r>
        <w:rPr>
          <w:rFonts w:hint="default" w:ascii="Times New Roman" w:hAnsi="Times New Roman" w:eastAsia="仿宋_GB2312" w:cs="Times New Roman"/>
          <w:b w:val="0"/>
          <w:bCs/>
          <w:sz w:val="32"/>
          <w:szCs w:val="32"/>
          <w:lang w:eastAsia="zh-CN"/>
        </w:rPr>
        <w:t>人口</w:t>
      </w:r>
      <w:r>
        <w:rPr>
          <w:rFonts w:hint="default" w:ascii="Times New Roman" w:hAnsi="Times New Roman" w:eastAsia="仿宋_GB2312" w:cs="Times New Roman"/>
          <w:b w:val="0"/>
          <w:bCs/>
          <w:sz w:val="32"/>
          <w:szCs w:val="32"/>
          <w:lang w:val="en-US" w:eastAsia="zh-CN"/>
        </w:rPr>
        <w:t>884人。目前，村中道路基本实现硬化，近些年，大力发展乡村振兴，农村公共基础设施也不断完善，环境卫生和生态建设良好，村容村貌发生了翻天覆地的变化，但由于资金问题，这5个屯尚未实施亮化工程，在夜晚时间，路上都还是处于一片漆黑的情况，这给夜间出行及需要开展文娱活动的村民带来极大不便，也存在严重的安全隐患。</w:t>
      </w:r>
    </w:p>
    <w:p w14:paraId="01AB433F">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二、解决问题必要性</w:t>
      </w:r>
    </w:p>
    <w:p w14:paraId="117E7C59">
      <w:pPr>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随着经济社会的不断发展和人民生活水平的日益提高，群众对进一步改善人居环境的需求愈加强烈，尽早实现屯中道路亮化成了老村村民的迫切愿望。1.如果能安装上路灯，可以消除村民夜晚出行的安全隐患，尤其在天气恶劣情况下，减少交通事件发生。2.方便群众生产生活，有利于晚上开展文化娱乐活动，进一步提高群众的幸福感，改善提升整村人居环境，助推全村经济文化发展。3.符合农村城镇化建设和乡村振兴战略的要求，村民对屯内道路安装路灯的意向尤为强烈。</w:t>
      </w:r>
    </w:p>
    <w:p w14:paraId="542F48A6">
      <w:pPr>
        <w:pStyle w:val="4"/>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三、建议及解决办法</w:t>
      </w:r>
    </w:p>
    <w:p w14:paraId="1F266071">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经过初步测算，需安</w:t>
      </w:r>
      <w:r>
        <w:rPr>
          <w:rFonts w:hint="default" w:ascii="Times New Roman" w:hAnsi="Times New Roman" w:eastAsia="仿宋_GB2312" w:cs="Times New Roman"/>
          <w:b w:val="0"/>
          <w:bCs/>
          <w:kern w:val="2"/>
          <w:sz w:val="32"/>
          <w:szCs w:val="32"/>
          <w:lang w:val="en-US" w:eastAsia="zh-CN" w:bidi="ar-SA"/>
        </w:rPr>
        <w:t>装水沟屯、谷罗山屯、兰青洞屯、老古仁屯、孔家屯太阳能路灯共160盏，每盏2700元，约需资金43.2万元，希望上级政府给予资金支持，提高村民出行安全保障，提升村</w:t>
      </w:r>
      <w:r>
        <w:rPr>
          <w:rFonts w:hint="default" w:ascii="Times New Roman" w:hAnsi="Times New Roman" w:eastAsia="仿宋_GB2312" w:cs="Times New Roman"/>
          <w:b w:val="0"/>
          <w:bCs w:val="0"/>
          <w:kern w:val="2"/>
          <w:sz w:val="32"/>
          <w:szCs w:val="32"/>
          <w:lang w:val="en-US" w:eastAsia="zh-CN" w:bidi="ar-SA"/>
        </w:rPr>
        <w:t>民人居环境。</w:t>
      </w:r>
    </w:p>
    <w:p w14:paraId="0496655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8F8633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6170F870">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58950553">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7AAD42F">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59A2ECD3">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62E8FC8E">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B12AF9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ACB7CB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03B71E2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415E9D25">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宋体" w:cs="Times New Roman"/>
          <w:b/>
          <w:sz w:val="28"/>
          <w:szCs w:val="28"/>
        </w:rPr>
        <w:t xml:space="preserve">第 </w:t>
      </w:r>
      <w:r>
        <w:rPr>
          <w:rFonts w:hint="default" w:ascii="Times New Roman" w:hAnsi="Times New Roman" w:eastAsia="宋体" w:cs="Times New Roman"/>
          <w:b/>
          <w:sz w:val="28"/>
          <w:szCs w:val="28"/>
          <w:lang w:val="en-US" w:eastAsia="zh-CN"/>
        </w:rPr>
        <w:t>23</w:t>
      </w:r>
      <w:r>
        <w:rPr>
          <w:rFonts w:hint="default" w:ascii="Times New Roman" w:hAnsi="Times New Roman" w:eastAsia="宋体"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1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36"/>
        <w:gridCol w:w="1830"/>
        <w:gridCol w:w="2270"/>
      </w:tblGrid>
      <w:tr w14:paraId="366EF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1552" w:type="dxa"/>
            <w:noWrap w:val="0"/>
            <w:vAlign w:val="center"/>
          </w:tcPr>
          <w:p w14:paraId="1FEAB57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标题</w:t>
            </w:r>
          </w:p>
        </w:tc>
        <w:tc>
          <w:tcPr>
            <w:tcW w:w="7636" w:type="dxa"/>
            <w:gridSpan w:val="3"/>
            <w:noWrap w:val="0"/>
            <w:vAlign w:val="center"/>
          </w:tcPr>
          <w:p w14:paraId="42E3F148">
            <w:pPr>
              <w:spacing w:line="560" w:lineRule="exact"/>
              <w:jc w:val="left"/>
              <w:rPr>
                <w:rFonts w:hint="default" w:ascii="Times New Roman" w:hAnsi="Times New Roman" w:cs="Times New Roman"/>
                <w:lang w:val="en-US" w:eastAsia="zh-CN"/>
              </w:rPr>
            </w:pPr>
            <w:r>
              <w:rPr>
                <w:rFonts w:hint="default" w:ascii="Times New Roman" w:hAnsi="Times New Roman" w:eastAsia="仿宋_GB2312" w:cs="Times New Roman"/>
                <w:b w:val="0"/>
                <w:bCs/>
                <w:sz w:val="32"/>
                <w:szCs w:val="32"/>
                <w:lang w:val="en-US" w:eastAsia="zh-CN"/>
              </w:rPr>
              <w:t>关于安装东泉镇对河村余家、马岭、新屋屯路灯的建议</w:t>
            </w:r>
          </w:p>
        </w:tc>
      </w:tr>
      <w:tr w14:paraId="5C78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40F01B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536" w:type="dxa"/>
            <w:noWrap w:val="0"/>
            <w:vAlign w:val="center"/>
          </w:tcPr>
          <w:p w14:paraId="79B16736">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罗丽菊</w:t>
            </w:r>
          </w:p>
        </w:tc>
        <w:tc>
          <w:tcPr>
            <w:tcW w:w="1830" w:type="dxa"/>
            <w:noWrap w:val="0"/>
            <w:vAlign w:val="center"/>
          </w:tcPr>
          <w:p w14:paraId="2D3EA1A9">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270" w:type="dxa"/>
            <w:noWrap w:val="0"/>
            <w:vAlign w:val="center"/>
          </w:tcPr>
          <w:p w14:paraId="1DE49E6D">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18172115066</w:t>
            </w:r>
          </w:p>
        </w:tc>
      </w:tr>
      <w:tr w14:paraId="78D12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ED5768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536" w:type="dxa"/>
            <w:noWrap w:val="0"/>
            <w:vAlign w:val="center"/>
          </w:tcPr>
          <w:p w14:paraId="01F444DF">
            <w:pPr>
              <w:spacing w:line="560" w:lineRule="exact"/>
              <w:jc w:val="both"/>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东泉镇对河村民委</w:t>
            </w:r>
          </w:p>
        </w:tc>
        <w:tc>
          <w:tcPr>
            <w:tcW w:w="1830" w:type="dxa"/>
            <w:noWrap w:val="0"/>
            <w:vAlign w:val="center"/>
          </w:tcPr>
          <w:p w14:paraId="53331E03">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270" w:type="dxa"/>
            <w:noWrap w:val="0"/>
            <w:vAlign w:val="center"/>
          </w:tcPr>
          <w:p w14:paraId="40E6462C">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545206</w:t>
            </w:r>
          </w:p>
        </w:tc>
      </w:tr>
      <w:tr w14:paraId="7EFE5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A2ED38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66" w:type="dxa"/>
            <w:gridSpan w:val="2"/>
            <w:noWrap w:val="0"/>
            <w:vAlign w:val="center"/>
          </w:tcPr>
          <w:p w14:paraId="3D67EC0B">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70" w:type="dxa"/>
            <w:noWrap w:val="0"/>
            <w:vAlign w:val="center"/>
          </w:tcPr>
          <w:p w14:paraId="7B3708FF">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bCs w:val="0"/>
                <w:sz w:val="32"/>
                <w:szCs w:val="32"/>
                <w:lang w:val="en-US" w:eastAsia="zh-CN"/>
              </w:rPr>
              <w:t>联系电话</w:t>
            </w:r>
          </w:p>
        </w:tc>
      </w:tr>
      <w:tr w14:paraId="59A1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15330C2">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汤金良</w:t>
            </w:r>
          </w:p>
        </w:tc>
        <w:tc>
          <w:tcPr>
            <w:tcW w:w="5366" w:type="dxa"/>
            <w:gridSpan w:val="2"/>
            <w:noWrap w:val="0"/>
            <w:vAlign w:val="center"/>
          </w:tcPr>
          <w:p w14:paraId="5D036B19">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东泉镇青山村民委</w:t>
            </w:r>
          </w:p>
        </w:tc>
        <w:tc>
          <w:tcPr>
            <w:tcW w:w="2270" w:type="dxa"/>
            <w:noWrap w:val="0"/>
            <w:vAlign w:val="center"/>
          </w:tcPr>
          <w:p w14:paraId="5CA5652C">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15978273197</w:t>
            </w:r>
          </w:p>
        </w:tc>
      </w:tr>
      <w:tr w14:paraId="0439A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D2FF986">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谢春绿</w:t>
            </w:r>
          </w:p>
        </w:tc>
        <w:tc>
          <w:tcPr>
            <w:tcW w:w="5366" w:type="dxa"/>
            <w:gridSpan w:val="2"/>
            <w:noWrap w:val="0"/>
            <w:vAlign w:val="center"/>
          </w:tcPr>
          <w:p w14:paraId="6B1C4893">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东泉镇大樟村民委</w:t>
            </w:r>
          </w:p>
        </w:tc>
        <w:tc>
          <w:tcPr>
            <w:tcW w:w="2270" w:type="dxa"/>
            <w:noWrap w:val="0"/>
            <w:vAlign w:val="center"/>
          </w:tcPr>
          <w:p w14:paraId="68873771">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13597182822</w:t>
            </w:r>
          </w:p>
        </w:tc>
      </w:tr>
      <w:tr w14:paraId="3AF7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08FD33D">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卓小林</w:t>
            </w:r>
          </w:p>
        </w:tc>
        <w:tc>
          <w:tcPr>
            <w:tcW w:w="5366" w:type="dxa"/>
            <w:gridSpan w:val="2"/>
            <w:noWrap w:val="0"/>
            <w:vAlign w:val="center"/>
          </w:tcPr>
          <w:p w14:paraId="1BBDEE3A">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东泉镇尖石村民委</w:t>
            </w:r>
          </w:p>
        </w:tc>
        <w:tc>
          <w:tcPr>
            <w:tcW w:w="2270" w:type="dxa"/>
            <w:noWrap w:val="0"/>
            <w:vAlign w:val="center"/>
          </w:tcPr>
          <w:p w14:paraId="2510E292">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13978238871</w:t>
            </w:r>
          </w:p>
        </w:tc>
      </w:tr>
      <w:tr w14:paraId="1770F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259BA78">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罗素莲</w:t>
            </w:r>
          </w:p>
        </w:tc>
        <w:tc>
          <w:tcPr>
            <w:tcW w:w="5366" w:type="dxa"/>
            <w:gridSpan w:val="2"/>
            <w:noWrap w:val="0"/>
            <w:vAlign w:val="center"/>
          </w:tcPr>
          <w:p w14:paraId="2DA09606">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东泉镇雷塘村民委</w:t>
            </w:r>
          </w:p>
        </w:tc>
        <w:tc>
          <w:tcPr>
            <w:tcW w:w="2270" w:type="dxa"/>
            <w:noWrap w:val="0"/>
            <w:vAlign w:val="center"/>
          </w:tcPr>
          <w:p w14:paraId="0260B8DF">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13377071306</w:t>
            </w:r>
          </w:p>
        </w:tc>
      </w:tr>
    </w:tbl>
    <w:p w14:paraId="318C9D9F">
      <w:pPr>
        <w:keepNext w:val="0"/>
        <w:keepLines w:val="0"/>
        <w:pageBreakBefore w:val="0"/>
        <w:widowControl w:val="0"/>
        <w:kinsoku/>
        <w:wordWrap/>
        <w:overflowPunct/>
        <w:topLinePunct w:val="0"/>
        <w:autoSpaceDE/>
        <w:autoSpaceDN/>
        <w:bidi w:val="0"/>
        <w:adjustRightInd/>
        <w:snapToGrid/>
        <w:spacing w:line="580" w:lineRule="atLeast"/>
        <w:jc w:val="left"/>
        <w:textAlignment w:val="auto"/>
        <w:rPr>
          <w:rFonts w:hint="default" w:ascii="Times New Roman" w:hAnsi="Times New Roman" w:cs="Times New Roman"/>
        </w:rPr>
      </w:pPr>
      <w:r>
        <w:rPr>
          <w:rFonts w:hint="default"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内容：</w:t>
      </w:r>
    </w:p>
    <w:p w14:paraId="395ED637">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 xml:space="preserve">   </w:t>
      </w:r>
      <w:r>
        <w:rPr>
          <w:rFonts w:hint="default" w:ascii="Times New Roman" w:hAnsi="Times New Roman" w:eastAsia="方正小标宋简体" w:cs="Times New Roman"/>
          <w:sz w:val="36"/>
          <w:szCs w:val="36"/>
          <w:lang w:eastAsia="zh-CN"/>
        </w:rPr>
        <w:t>关于</w:t>
      </w:r>
      <w:r>
        <w:rPr>
          <w:rFonts w:hint="default" w:ascii="Times New Roman" w:hAnsi="Times New Roman" w:eastAsia="方正小标宋简体" w:cs="Times New Roman"/>
          <w:sz w:val="36"/>
          <w:szCs w:val="36"/>
          <w:lang w:val="en-US" w:eastAsia="zh-CN"/>
        </w:rPr>
        <w:t>安装东泉镇对河村余家、马岭、新屋屯太阳能路灯</w:t>
      </w:r>
      <w:r>
        <w:rPr>
          <w:rFonts w:hint="default" w:ascii="Times New Roman" w:hAnsi="Times New Roman" w:eastAsia="方正小标宋简体" w:cs="Times New Roman"/>
          <w:sz w:val="36"/>
          <w:szCs w:val="36"/>
          <w:lang w:eastAsia="zh-CN"/>
        </w:rPr>
        <w:t>的</w:t>
      </w:r>
      <w:r>
        <w:rPr>
          <w:rFonts w:hint="default" w:ascii="Times New Roman" w:hAnsi="Times New Roman" w:eastAsia="方正小标宋简体" w:cs="Times New Roman"/>
          <w:sz w:val="36"/>
          <w:szCs w:val="36"/>
          <w:lang w:val="en-US" w:eastAsia="zh-CN"/>
        </w:rPr>
        <w:t>建</w:t>
      </w:r>
      <w:r>
        <w:rPr>
          <w:rFonts w:hint="default" w:ascii="Times New Roman" w:hAnsi="Times New Roman" w:eastAsia="方正小标宋简体" w:cs="Times New Roman"/>
          <w:sz w:val="36"/>
          <w:szCs w:val="36"/>
          <w:lang w:eastAsia="zh-CN"/>
        </w:rPr>
        <w:t>议</w:t>
      </w:r>
    </w:p>
    <w:p w14:paraId="0AFCA162">
      <w:pPr>
        <w:pStyle w:val="2"/>
        <w:rPr>
          <w:rFonts w:hint="default" w:ascii="Times New Roman" w:hAnsi="Times New Roman" w:cs="Times New Roman"/>
          <w:lang w:eastAsia="zh-CN"/>
        </w:rPr>
      </w:pPr>
    </w:p>
    <w:p w14:paraId="51775DAE">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eastAsia="zh-CN"/>
        </w:rPr>
        <w:t xml:space="preserve"> </w:t>
      </w:r>
      <w:r>
        <w:rPr>
          <w:rFonts w:hint="default" w:ascii="Times New Roman" w:hAnsi="Times New Roman" w:eastAsia="黑体" w:cs="Times New Roman"/>
          <w:b/>
          <w:sz w:val="32"/>
          <w:szCs w:val="32"/>
          <w:lang w:val="en-US" w:eastAsia="zh-CN"/>
        </w:rPr>
        <w:t>事</w:t>
      </w:r>
      <w:r>
        <w:rPr>
          <w:rFonts w:hint="default" w:ascii="Times New Roman" w:hAnsi="Times New Roman" w:eastAsia="黑体" w:cs="Times New Roman"/>
          <w:b/>
          <w:sz w:val="32"/>
          <w:szCs w:val="32"/>
        </w:rPr>
        <w:t>由：</w:t>
      </w:r>
      <w:r>
        <w:rPr>
          <w:rFonts w:hint="default" w:ascii="Times New Roman" w:hAnsi="Times New Roman" w:eastAsia="仿宋_GB2312" w:cs="Times New Roman"/>
          <w:sz w:val="32"/>
          <w:szCs w:val="32"/>
          <w:lang w:val="en-US" w:eastAsia="zh-CN"/>
        </w:rPr>
        <w:t>东泉镇</w:t>
      </w:r>
      <w:r>
        <w:rPr>
          <w:rFonts w:hint="default" w:ascii="Times New Roman" w:hAnsi="Times New Roman" w:eastAsia="仿宋_GB2312" w:cs="Times New Roman"/>
          <w:sz w:val="32"/>
          <w:szCs w:val="32"/>
          <w:lang w:eastAsia="zh-CN"/>
        </w:rPr>
        <w:t>对河村</w:t>
      </w:r>
      <w:r>
        <w:rPr>
          <w:rFonts w:hint="default" w:ascii="Times New Roman" w:hAnsi="Times New Roman" w:eastAsia="仿宋_GB2312" w:cs="Times New Roman"/>
          <w:sz w:val="32"/>
          <w:szCs w:val="32"/>
          <w:lang w:val="en-US" w:eastAsia="zh-CN"/>
        </w:rPr>
        <w:t>与东泉镇集镇相邻，其中对河村</w:t>
      </w:r>
      <w:r>
        <w:rPr>
          <w:rFonts w:hint="default" w:ascii="Times New Roman" w:hAnsi="Times New Roman" w:eastAsia="仿宋_GB2312" w:cs="Times New Roman"/>
          <w:sz w:val="32"/>
          <w:szCs w:val="32"/>
          <w:lang w:eastAsia="zh-CN"/>
        </w:rPr>
        <w:t>余家、马岭、新屋15队等3个屯</w:t>
      </w:r>
      <w:r>
        <w:rPr>
          <w:rFonts w:hint="default" w:ascii="Times New Roman" w:hAnsi="Times New Roman" w:eastAsia="仿宋_GB2312" w:cs="Times New Roman"/>
          <w:sz w:val="32"/>
          <w:szCs w:val="32"/>
          <w:lang w:val="en-US" w:eastAsia="zh-CN"/>
        </w:rPr>
        <w:t>距离集镇文化广场仅1.5公里，</w:t>
      </w:r>
      <w:r>
        <w:rPr>
          <w:rFonts w:hint="default" w:ascii="Times New Roman" w:hAnsi="Times New Roman" w:eastAsia="仿宋_GB2312" w:cs="Times New Roman"/>
          <w:sz w:val="32"/>
          <w:szCs w:val="32"/>
          <w:lang w:eastAsia="zh-CN"/>
        </w:rPr>
        <w:t>共有158户616人，</w:t>
      </w:r>
      <w:r>
        <w:rPr>
          <w:rFonts w:hint="default" w:ascii="Times New Roman" w:hAnsi="Times New Roman" w:eastAsia="仿宋_GB2312" w:cs="Times New Roman"/>
          <w:sz w:val="32"/>
          <w:szCs w:val="32"/>
          <w:lang w:val="en-US" w:eastAsia="zh-CN"/>
        </w:rPr>
        <w:t>由于未安装路灯，群众出行不便，为此群众强烈要求安装太阳能路灯，解决群众出行不便难题。</w:t>
      </w:r>
    </w:p>
    <w:p w14:paraId="173C67C9">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依</w:t>
      </w:r>
      <w:r>
        <w:rPr>
          <w:rFonts w:hint="default" w:ascii="Times New Roman" w:hAnsi="Times New Roman" w:eastAsia="黑体" w:cs="Times New Roman"/>
          <w:sz w:val="32"/>
          <w:szCs w:val="32"/>
          <w:lang w:eastAsia="zh-CN"/>
        </w:rPr>
        <w:t>据：</w:t>
      </w:r>
      <w:r>
        <w:rPr>
          <w:rFonts w:hint="default" w:ascii="Times New Roman" w:hAnsi="Times New Roman" w:eastAsia="仿宋_GB2312" w:cs="Times New Roman"/>
          <w:sz w:val="32"/>
          <w:szCs w:val="32"/>
          <w:lang w:val="en-US" w:eastAsia="zh-CN"/>
        </w:rPr>
        <w:t>由于对河村</w:t>
      </w:r>
      <w:r>
        <w:rPr>
          <w:rFonts w:hint="default" w:ascii="Times New Roman" w:hAnsi="Times New Roman" w:eastAsia="仿宋_GB2312" w:cs="Times New Roman"/>
          <w:sz w:val="32"/>
          <w:szCs w:val="32"/>
          <w:lang w:eastAsia="zh-CN"/>
        </w:rPr>
        <w:t>余家、马岭、新屋15队等3个屯</w:t>
      </w:r>
      <w:r>
        <w:rPr>
          <w:rFonts w:hint="default" w:ascii="Times New Roman" w:hAnsi="Times New Roman" w:eastAsia="仿宋_GB2312" w:cs="Times New Roman"/>
          <w:sz w:val="32"/>
          <w:szCs w:val="32"/>
          <w:lang w:val="en-US" w:eastAsia="zh-CN"/>
        </w:rPr>
        <w:t>位于集镇周边，已成为广大群众饭后休闲散步的好去处，群众对安装太阳能路灯需求迫切。</w:t>
      </w:r>
    </w:p>
    <w:p w14:paraId="0ADC2CB2">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建议：</w:t>
      </w:r>
      <w:r>
        <w:rPr>
          <w:rFonts w:hint="default" w:ascii="Times New Roman" w:hAnsi="Times New Roman" w:eastAsia="仿宋_GB2312" w:cs="Times New Roman"/>
          <w:sz w:val="32"/>
          <w:szCs w:val="32"/>
          <w:lang w:val="en-US" w:eastAsia="zh-CN"/>
        </w:rPr>
        <w:t>建议县委、县政府下拨相应项目资金，在对河村</w:t>
      </w:r>
      <w:r>
        <w:rPr>
          <w:rFonts w:hint="default" w:ascii="Times New Roman" w:hAnsi="Times New Roman" w:eastAsia="仿宋_GB2312" w:cs="Times New Roman"/>
          <w:sz w:val="32"/>
          <w:szCs w:val="32"/>
          <w:lang w:eastAsia="zh-CN"/>
        </w:rPr>
        <w:t>余家、马岭、新屋15队等3个屯安装太阳能路灯80盏，</w:t>
      </w:r>
      <w:r>
        <w:rPr>
          <w:rFonts w:hint="default" w:ascii="Times New Roman" w:hAnsi="Times New Roman" w:eastAsia="仿宋_GB2312" w:cs="Times New Roman"/>
          <w:sz w:val="32"/>
          <w:szCs w:val="32"/>
          <w:lang w:val="en-US" w:eastAsia="zh-CN"/>
        </w:rPr>
        <w:t>其中</w:t>
      </w:r>
      <w:r>
        <w:rPr>
          <w:rFonts w:hint="default" w:ascii="Times New Roman" w:hAnsi="Times New Roman" w:eastAsia="仿宋_GB2312" w:cs="Times New Roman"/>
          <w:sz w:val="32"/>
          <w:szCs w:val="32"/>
          <w:lang w:eastAsia="zh-CN"/>
        </w:rPr>
        <w:t>余家30盏、马岭30盏、新屋20盏，概算资金20万元，</w:t>
      </w:r>
      <w:r>
        <w:rPr>
          <w:rFonts w:hint="default" w:ascii="Times New Roman" w:hAnsi="Times New Roman" w:eastAsia="仿宋_GB2312" w:cs="Times New Roman"/>
          <w:sz w:val="32"/>
          <w:szCs w:val="32"/>
          <w:lang w:val="en-US" w:eastAsia="zh-CN"/>
        </w:rPr>
        <w:t>以解决群众夜晚出行不便难题</w:t>
      </w:r>
      <w:r>
        <w:rPr>
          <w:rFonts w:hint="default" w:ascii="Times New Roman" w:hAnsi="Times New Roman" w:eastAsia="仿宋_GB2312" w:cs="Times New Roman"/>
          <w:sz w:val="32"/>
          <w:szCs w:val="32"/>
          <w:lang w:eastAsia="zh-CN"/>
        </w:rPr>
        <w:t>。</w:t>
      </w:r>
    </w:p>
    <w:p w14:paraId="1CD75FA3">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6784C458">
      <w:pPr>
        <w:pStyle w:val="13"/>
        <w:rPr>
          <w:rFonts w:hint="default" w:ascii="Times New Roman" w:hAnsi="Times New Roman" w:cs="Times New Roman"/>
          <w:lang w:val="en-US" w:eastAsia="zh-CN"/>
        </w:rPr>
      </w:pPr>
    </w:p>
    <w:p w14:paraId="1A893979">
      <w:pPr>
        <w:rPr>
          <w:rFonts w:hint="default" w:ascii="Times New Roman" w:hAnsi="Times New Roman" w:cs="Times New Roman"/>
          <w:lang w:val="en-US" w:eastAsia="zh-CN"/>
        </w:rPr>
      </w:pPr>
    </w:p>
    <w:p w14:paraId="6686B7A4">
      <w:pPr>
        <w:pStyle w:val="2"/>
        <w:rPr>
          <w:rFonts w:hint="default" w:ascii="Times New Roman" w:hAnsi="Times New Roman" w:cs="Times New Roman"/>
          <w:lang w:val="en-US" w:eastAsia="zh-CN"/>
        </w:rPr>
      </w:pPr>
    </w:p>
    <w:p w14:paraId="65CC5281">
      <w:pPr>
        <w:pStyle w:val="13"/>
        <w:rPr>
          <w:rFonts w:hint="default" w:ascii="Times New Roman" w:hAnsi="Times New Roman" w:cs="Times New Roman"/>
          <w:lang w:val="en-US" w:eastAsia="zh-CN"/>
        </w:rPr>
      </w:pPr>
    </w:p>
    <w:p w14:paraId="3615087A">
      <w:pPr>
        <w:rPr>
          <w:rFonts w:hint="default" w:ascii="Times New Roman" w:hAnsi="Times New Roman" w:cs="Times New Roman"/>
          <w:lang w:val="en-US" w:eastAsia="zh-CN"/>
        </w:rPr>
      </w:pPr>
    </w:p>
    <w:p w14:paraId="314BCF52">
      <w:pPr>
        <w:pStyle w:val="2"/>
        <w:rPr>
          <w:rFonts w:hint="default" w:ascii="Times New Roman" w:hAnsi="Times New Roman" w:cs="Times New Roman"/>
          <w:lang w:val="en-US" w:eastAsia="zh-CN"/>
        </w:rPr>
      </w:pPr>
    </w:p>
    <w:p w14:paraId="2D1C261B">
      <w:pPr>
        <w:pStyle w:val="13"/>
        <w:rPr>
          <w:rFonts w:hint="default" w:ascii="Times New Roman" w:hAnsi="Times New Roman" w:cs="Times New Roman"/>
          <w:lang w:val="en-US" w:eastAsia="zh-CN"/>
        </w:rPr>
      </w:pPr>
    </w:p>
    <w:p w14:paraId="5B5792EE">
      <w:pPr>
        <w:rPr>
          <w:rFonts w:hint="default" w:ascii="Times New Roman" w:hAnsi="Times New Roman" w:cs="Times New Roman"/>
          <w:lang w:val="en-US" w:eastAsia="zh-CN"/>
        </w:rPr>
      </w:pPr>
    </w:p>
    <w:p w14:paraId="4AB9EDB4">
      <w:pPr>
        <w:pStyle w:val="2"/>
        <w:rPr>
          <w:rFonts w:hint="default" w:ascii="Times New Roman" w:hAnsi="Times New Roman" w:cs="Times New Roman"/>
          <w:lang w:val="en-US" w:eastAsia="zh-CN"/>
        </w:rPr>
      </w:pPr>
    </w:p>
    <w:p w14:paraId="30B3AB9B">
      <w:pPr>
        <w:pStyle w:val="13"/>
        <w:rPr>
          <w:rFonts w:hint="default" w:ascii="Times New Roman" w:hAnsi="Times New Roman" w:cs="Times New Roman"/>
          <w:lang w:val="en-US" w:eastAsia="zh-CN"/>
        </w:rPr>
      </w:pPr>
    </w:p>
    <w:p w14:paraId="2DE28D60">
      <w:pPr>
        <w:rPr>
          <w:rFonts w:hint="default" w:ascii="Times New Roman" w:hAnsi="Times New Roman" w:cs="Times New Roman"/>
          <w:lang w:val="en-US" w:eastAsia="zh-CN"/>
        </w:rPr>
      </w:pPr>
    </w:p>
    <w:p w14:paraId="6B43C3A3">
      <w:pPr>
        <w:pStyle w:val="2"/>
        <w:rPr>
          <w:rFonts w:hint="default" w:ascii="Times New Roman" w:hAnsi="Times New Roman" w:cs="Times New Roman"/>
          <w:lang w:val="en-US" w:eastAsia="zh-CN"/>
        </w:rPr>
      </w:pPr>
    </w:p>
    <w:p w14:paraId="6C6B03D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297A966B">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0839CE0D">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宋体" w:cs="Times New Roman"/>
          <w:b/>
          <w:sz w:val="28"/>
          <w:szCs w:val="28"/>
        </w:rPr>
        <w:t xml:space="preserve">第 </w:t>
      </w:r>
      <w:r>
        <w:rPr>
          <w:rFonts w:hint="default" w:ascii="Times New Roman" w:hAnsi="Times New Roman" w:eastAsia="宋体" w:cs="Times New Roman"/>
          <w:b/>
          <w:sz w:val="28"/>
          <w:szCs w:val="28"/>
          <w:lang w:val="en-US" w:eastAsia="zh-CN"/>
        </w:rPr>
        <w:t>2</w:t>
      </w:r>
      <w:r>
        <w:rPr>
          <w:rFonts w:hint="default" w:ascii="Times New Roman" w:hAnsi="Times New Roman" w:cs="Times New Roman"/>
          <w:b/>
          <w:sz w:val="28"/>
          <w:szCs w:val="28"/>
          <w:lang w:val="en-US" w:eastAsia="zh-CN"/>
        </w:rPr>
        <w:t>4</w:t>
      </w:r>
      <w:r>
        <w:rPr>
          <w:rFonts w:hint="default" w:ascii="Times New Roman" w:hAnsi="Times New Roman" w:eastAsia="宋体" w:cs="Times New Roman"/>
          <w:b/>
          <w:sz w:val="28"/>
          <w:szCs w:val="28"/>
        </w:rPr>
        <w:t>号        类别：</w:t>
      </w:r>
      <w:r>
        <w:rPr>
          <w:rFonts w:hint="default" w:ascii="Times New Roman" w:hAnsi="Times New Roman" w:cs="Times New Roman"/>
          <w:b/>
          <w:sz w:val="28"/>
          <w:szCs w:val="28"/>
          <w:lang w:val="en-US" w:eastAsia="zh-CN"/>
        </w:rPr>
        <w:t>交通</w:t>
      </w:r>
    </w:p>
    <w:tbl>
      <w:tblPr>
        <w:tblStyle w:val="10"/>
        <w:tblW w:w="91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361"/>
        <w:gridCol w:w="1815"/>
        <w:gridCol w:w="2395"/>
      </w:tblGrid>
      <w:tr w14:paraId="5A8F1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52" w:type="dxa"/>
            <w:noWrap w:val="0"/>
            <w:vAlign w:val="center"/>
          </w:tcPr>
          <w:p w14:paraId="14C7F34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标题</w:t>
            </w:r>
          </w:p>
        </w:tc>
        <w:tc>
          <w:tcPr>
            <w:tcW w:w="7571" w:type="dxa"/>
            <w:gridSpan w:val="3"/>
            <w:noWrap w:val="0"/>
            <w:vAlign w:val="center"/>
          </w:tcPr>
          <w:p w14:paraId="505F63BF">
            <w:pPr>
              <w:spacing w:line="560" w:lineRule="exact"/>
              <w:jc w:val="both"/>
              <w:rPr>
                <w:rFonts w:hint="default" w:ascii="Times New Roman" w:hAnsi="Times New Roman" w:cs="Times New Roman"/>
                <w:lang w:val="en-US" w:eastAsia="zh-CN"/>
              </w:rPr>
            </w:pPr>
            <w:r>
              <w:rPr>
                <w:rFonts w:hint="default" w:ascii="Times New Roman" w:hAnsi="Times New Roman" w:eastAsia="仿宋_GB2312" w:cs="Times New Roman"/>
                <w:b w:val="0"/>
                <w:bCs/>
                <w:sz w:val="32"/>
                <w:szCs w:val="32"/>
                <w:lang w:val="en-US" w:eastAsia="zh-CN"/>
              </w:rPr>
              <w:t>关于硬化东泉镇西安村石垌屯至龙集屯道路的建议</w:t>
            </w:r>
          </w:p>
        </w:tc>
      </w:tr>
      <w:tr w14:paraId="5F6CA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874B3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361" w:type="dxa"/>
            <w:noWrap w:val="0"/>
            <w:vAlign w:val="center"/>
          </w:tcPr>
          <w:p w14:paraId="05C8D92A">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卢</w:t>
            </w:r>
            <w:r>
              <w:rPr>
                <w:rFonts w:hint="default" w:ascii="Times New Roman" w:hAnsi="Times New Roman" w:cs="Times New Roman"/>
                <w:b w:val="0"/>
                <w:bCs/>
                <w:sz w:val="32"/>
                <w:szCs w:val="32"/>
                <w:lang w:val="en-US" w:eastAsia="zh-CN"/>
              </w:rPr>
              <w:t xml:space="preserve">  </w:t>
            </w:r>
            <w:r>
              <w:rPr>
                <w:rFonts w:hint="default" w:ascii="Times New Roman" w:hAnsi="Times New Roman" w:eastAsia="仿宋_GB2312" w:cs="Times New Roman"/>
                <w:b w:val="0"/>
                <w:bCs/>
                <w:sz w:val="32"/>
                <w:szCs w:val="32"/>
                <w:lang w:val="en-US" w:eastAsia="zh-CN"/>
              </w:rPr>
              <w:t>舟</w:t>
            </w:r>
          </w:p>
        </w:tc>
        <w:tc>
          <w:tcPr>
            <w:tcW w:w="1815" w:type="dxa"/>
            <w:noWrap w:val="0"/>
            <w:vAlign w:val="center"/>
          </w:tcPr>
          <w:p w14:paraId="47E5E537">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395" w:type="dxa"/>
            <w:noWrap w:val="0"/>
            <w:vAlign w:val="center"/>
          </w:tcPr>
          <w:p w14:paraId="49B594CD">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19167311336</w:t>
            </w:r>
          </w:p>
        </w:tc>
      </w:tr>
      <w:tr w14:paraId="72380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71F922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361" w:type="dxa"/>
            <w:noWrap w:val="0"/>
            <w:vAlign w:val="center"/>
          </w:tcPr>
          <w:p w14:paraId="165E14E5">
            <w:pPr>
              <w:spacing w:line="560" w:lineRule="exact"/>
              <w:jc w:val="both"/>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东泉镇西安村民委</w:t>
            </w:r>
          </w:p>
        </w:tc>
        <w:tc>
          <w:tcPr>
            <w:tcW w:w="1815" w:type="dxa"/>
            <w:noWrap w:val="0"/>
            <w:vAlign w:val="center"/>
          </w:tcPr>
          <w:p w14:paraId="38C9C99F">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395" w:type="dxa"/>
            <w:noWrap w:val="0"/>
            <w:vAlign w:val="center"/>
          </w:tcPr>
          <w:p w14:paraId="6B83613F">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545206</w:t>
            </w:r>
          </w:p>
        </w:tc>
      </w:tr>
      <w:tr w14:paraId="06CB1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78D80D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176" w:type="dxa"/>
            <w:gridSpan w:val="2"/>
            <w:noWrap w:val="0"/>
            <w:vAlign w:val="center"/>
          </w:tcPr>
          <w:p w14:paraId="7DD3BBF3">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395" w:type="dxa"/>
            <w:noWrap w:val="0"/>
            <w:vAlign w:val="center"/>
          </w:tcPr>
          <w:p w14:paraId="08C44134">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8641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2490F4B">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汤金良</w:t>
            </w:r>
          </w:p>
        </w:tc>
        <w:tc>
          <w:tcPr>
            <w:tcW w:w="5176" w:type="dxa"/>
            <w:gridSpan w:val="2"/>
            <w:noWrap w:val="0"/>
            <w:vAlign w:val="center"/>
          </w:tcPr>
          <w:p w14:paraId="02FCF8FD">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东泉镇青山村民委</w:t>
            </w:r>
          </w:p>
        </w:tc>
        <w:tc>
          <w:tcPr>
            <w:tcW w:w="2395" w:type="dxa"/>
            <w:noWrap w:val="0"/>
            <w:vAlign w:val="center"/>
          </w:tcPr>
          <w:p w14:paraId="4174381A">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15978273197</w:t>
            </w:r>
          </w:p>
        </w:tc>
      </w:tr>
      <w:tr w14:paraId="6D197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C29EE4B">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谢春绿</w:t>
            </w:r>
          </w:p>
        </w:tc>
        <w:tc>
          <w:tcPr>
            <w:tcW w:w="5176" w:type="dxa"/>
            <w:gridSpan w:val="2"/>
            <w:noWrap w:val="0"/>
            <w:vAlign w:val="center"/>
          </w:tcPr>
          <w:p w14:paraId="7CF83150">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东泉镇大樟村民委</w:t>
            </w:r>
          </w:p>
        </w:tc>
        <w:tc>
          <w:tcPr>
            <w:tcW w:w="2395" w:type="dxa"/>
            <w:noWrap w:val="0"/>
            <w:vAlign w:val="center"/>
          </w:tcPr>
          <w:p w14:paraId="20E191D4">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13597182822</w:t>
            </w:r>
          </w:p>
        </w:tc>
      </w:tr>
      <w:tr w14:paraId="7E174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E4EC630">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卓小林</w:t>
            </w:r>
          </w:p>
        </w:tc>
        <w:tc>
          <w:tcPr>
            <w:tcW w:w="5176" w:type="dxa"/>
            <w:gridSpan w:val="2"/>
            <w:noWrap w:val="0"/>
            <w:vAlign w:val="center"/>
          </w:tcPr>
          <w:p w14:paraId="722CD5AB">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东泉镇尖石村民委</w:t>
            </w:r>
          </w:p>
        </w:tc>
        <w:tc>
          <w:tcPr>
            <w:tcW w:w="2395" w:type="dxa"/>
            <w:noWrap w:val="0"/>
            <w:vAlign w:val="center"/>
          </w:tcPr>
          <w:p w14:paraId="32B5DF50">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13978238871</w:t>
            </w:r>
          </w:p>
        </w:tc>
      </w:tr>
      <w:tr w14:paraId="504A7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37181EE">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罗素莲</w:t>
            </w:r>
          </w:p>
        </w:tc>
        <w:tc>
          <w:tcPr>
            <w:tcW w:w="5176" w:type="dxa"/>
            <w:gridSpan w:val="2"/>
            <w:noWrap w:val="0"/>
            <w:vAlign w:val="center"/>
          </w:tcPr>
          <w:p w14:paraId="09EEA1EB">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东泉镇雷塘村民委</w:t>
            </w:r>
          </w:p>
        </w:tc>
        <w:tc>
          <w:tcPr>
            <w:tcW w:w="2395" w:type="dxa"/>
            <w:noWrap w:val="0"/>
            <w:vAlign w:val="center"/>
          </w:tcPr>
          <w:p w14:paraId="7C4E17A7">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13377071306</w:t>
            </w:r>
          </w:p>
        </w:tc>
      </w:tr>
    </w:tbl>
    <w:p w14:paraId="54286965">
      <w:pPr>
        <w:keepNext w:val="0"/>
        <w:keepLines w:val="0"/>
        <w:pageBreakBefore w:val="0"/>
        <w:widowControl w:val="0"/>
        <w:kinsoku/>
        <w:wordWrap/>
        <w:overflowPunct/>
        <w:topLinePunct w:val="0"/>
        <w:autoSpaceDE/>
        <w:autoSpaceDN/>
        <w:bidi w:val="0"/>
        <w:adjustRightInd/>
        <w:snapToGrid/>
        <w:spacing w:line="580" w:lineRule="atLeast"/>
        <w:jc w:val="left"/>
        <w:textAlignment w:val="auto"/>
        <w:rPr>
          <w:rFonts w:hint="default" w:ascii="Times New Roman" w:hAnsi="Times New Roman" w:cs="Times New Roman"/>
        </w:rPr>
      </w:pPr>
      <w:r>
        <w:rPr>
          <w:rFonts w:hint="default"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内容：</w:t>
      </w:r>
    </w:p>
    <w:p w14:paraId="2C0446DF">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 xml:space="preserve">   </w:t>
      </w:r>
      <w:r>
        <w:rPr>
          <w:rFonts w:hint="default" w:ascii="Times New Roman" w:hAnsi="Times New Roman" w:eastAsia="方正小标宋简体" w:cs="Times New Roman"/>
          <w:sz w:val="36"/>
          <w:szCs w:val="36"/>
          <w:lang w:eastAsia="zh-CN"/>
        </w:rPr>
        <w:t>关于硬化</w:t>
      </w:r>
      <w:r>
        <w:rPr>
          <w:rFonts w:hint="default" w:ascii="Times New Roman" w:hAnsi="Times New Roman" w:eastAsia="方正小标宋简体" w:cs="Times New Roman"/>
          <w:sz w:val="36"/>
          <w:szCs w:val="36"/>
          <w:lang w:val="en-US" w:eastAsia="zh-CN"/>
        </w:rPr>
        <w:t>东泉镇</w:t>
      </w:r>
      <w:r>
        <w:rPr>
          <w:rFonts w:hint="default" w:ascii="Times New Roman" w:hAnsi="Times New Roman" w:eastAsia="方正小标宋简体" w:cs="Times New Roman"/>
          <w:sz w:val="36"/>
          <w:szCs w:val="36"/>
          <w:lang w:eastAsia="zh-CN"/>
        </w:rPr>
        <w:t>西安村石垌屯至龙集屯道路的建议</w:t>
      </w:r>
    </w:p>
    <w:p w14:paraId="06595670">
      <w:pPr>
        <w:pStyle w:val="2"/>
        <w:rPr>
          <w:rFonts w:hint="default" w:ascii="Times New Roman" w:hAnsi="Times New Roman" w:cs="Times New Roman"/>
          <w:lang w:eastAsia="zh-CN"/>
        </w:rPr>
      </w:pPr>
    </w:p>
    <w:p w14:paraId="6E2C20AE">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eastAsia="zh-CN"/>
        </w:rPr>
        <w:t xml:space="preserve"> </w:t>
      </w:r>
      <w:r>
        <w:rPr>
          <w:rFonts w:hint="default" w:ascii="Times New Roman" w:hAnsi="Times New Roman" w:eastAsia="黑体" w:cs="Times New Roman"/>
          <w:b/>
          <w:sz w:val="32"/>
          <w:szCs w:val="32"/>
          <w:lang w:val="en-US" w:eastAsia="zh-CN"/>
        </w:rPr>
        <w:t>事</w:t>
      </w:r>
      <w:r>
        <w:rPr>
          <w:rFonts w:hint="default" w:ascii="Times New Roman" w:hAnsi="Times New Roman" w:eastAsia="黑体" w:cs="Times New Roman"/>
          <w:b/>
          <w:sz w:val="32"/>
          <w:szCs w:val="32"/>
        </w:rPr>
        <w:t>由：</w:t>
      </w:r>
      <w:r>
        <w:rPr>
          <w:rFonts w:hint="default" w:ascii="Times New Roman" w:hAnsi="Times New Roman" w:eastAsia="仿宋_GB2312" w:cs="Times New Roman"/>
          <w:sz w:val="32"/>
          <w:szCs w:val="32"/>
          <w:lang w:val="en-US" w:eastAsia="zh-CN"/>
        </w:rPr>
        <w:t>东泉镇石垌屯至龙集屯通屯道路是一条沙泥路，是石垌屯与龙集屯村民的必经之路，是石垌屯村民耕作、龙集屯村民到西安村委办事以及学生上下学的主要道路。由于道路路面严重损坏，导致晴天尘土飞扬，雨天泥泞飞溅，造成村民出行、学生上下学路难行，现村民迫切要求硬化东泉镇西安村石垌屯至龙集屯道路，以解决群众出行不便难题。</w:t>
      </w:r>
    </w:p>
    <w:p w14:paraId="4E9D1D36">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依</w:t>
      </w:r>
      <w:r>
        <w:rPr>
          <w:rFonts w:hint="default" w:ascii="Times New Roman" w:hAnsi="Times New Roman" w:eastAsia="黑体" w:cs="Times New Roman"/>
          <w:sz w:val="32"/>
          <w:szCs w:val="32"/>
          <w:lang w:eastAsia="zh-CN"/>
        </w:rPr>
        <w:t>据：</w:t>
      </w:r>
      <w:r>
        <w:rPr>
          <w:rFonts w:hint="default" w:ascii="Times New Roman" w:hAnsi="Times New Roman" w:eastAsia="仿宋_GB2312" w:cs="Times New Roman"/>
          <w:sz w:val="32"/>
          <w:szCs w:val="32"/>
          <w:lang w:val="en-US" w:eastAsia="zh-CN"/>
        </w:rPr>
        <w:t>石垌屯与龙集屯通屯道路的沙泥路全长800米，路面宽3米，涉及人口1000余人，在石垌屯的耕作区范围内农田400亩。龙集屯涉及人口800人，学生70余人。因路面严重损坏，甚至下凹，道路坑洼严重，特别是雨天，坑洼地段严重积水。近年来，都是龙集屯村民自筹资金购买钢渣铺填路面，以解决村民耕作农用车、村民接送学生出行安全问题。</w:t>
      </w:r>
    </w:p>
    <w:p w14:paraId="17A80B6B">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 xml:space="preserve"> 建议：</w:t>
      </w:r>
      <w:r>
        <w:rPr>
          <w:rFonts w:hint="default" w:ascii="Times New Roman" w:hAnsi="Times New Roman" w:eastAsia="仿宋_GB2312" w:cs="Times New Roman"/>
          <w:sz w:val="32"/>
          <w:szCs w:val="32"/>
          <w:lang w:val="en-US" w:eastAsia="zh-CN"/>
        </w:rPr>
        <w:t>建议县委、县政府协调相关部门资金硬化石垌屯至龙集屯通屯道路。经实地调研预算，硬化该通屯道路需经费24万元</w:t>
      </w:r>
      <w:r>
        <w:rPr>
          <w:rFonts w:hint="default" w:ascii="Times New Roman" w:hAnsi="Times New Roman" w:eastAsia="仿宋_GB2312" w:cs="Times New Roman"/>
          <w:sz w:val="32"/>
          <w:szCs w:val="32"/>
          <w:lang w:eastAsia="zh-CN"/>
        </w:rPr>
        <w:t>。</w:t>
      </w:r>
    </w:p>
    <w:p w14:paraId="637C4C31">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1BFE715">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518353E9">
      <w:pPr>
        <w:pStyle w:val="13"/>
        <w:rPr>
          <w:rFonts w:hint="default" w:ascii="Times New Roman" w:hAnsi="Times New Roman" w:cs="Times New Roman"/>
          <w:lang w:val="en-US" w:eastAsia="zh-CN"/>
        </w:rPr>
      </w:pPr>
    </w:p>
    <w:p w14:paraId="7CA402EF">
      <w:pPr>
        <w:rPr>
          <w:rFonts w:hint="default" w:ascii="Times New Roman" w:hAnsi="Times New Roman" w:cs="Times New Roman"/>
          <w:lang w:val="en-US" w:eastAsia="zh-CN"/>
        </w:rPr>
      </w:pPr>
    </w:p>
    <w:p w14:paraId="6CD5E03C">
      <w:pPr>
        <w:pStyle w:val="2"/>
        <w:rPr>
          <w:rFonts w:hint="default" w:ascii="Times New Roman" w:hAnsi="Times New Roman" w:cs="Times New Roman"/>
          <w:lang w:val="en-US" w:eastAsia="zh-CN"/>
        </w:rPr>
      </w:pPr>
    </w:p>
    <w:p w14:paraId="78702088">
      <w:pPr>
        <w:pStyle w:val="13"/>
        <w:rPr>
          <w:rFonts w:hint="default" w:ascii="Times New Roman" w:hAnsi="Times New Roman" w:cs="Times New Roman"/>
          <w:lang w:val="en-US" w:eastAsia="zh-CN"/>
        </w:rPr>
      </w:pPr>
    </w:p>
    <w:p w14:paraId="03F94915">
      <w:pPr>
        <w:rPr>
          <w:rFonts w:hint="default" w:ascii="Times New Roman" w:hAnsi="Times New Roman" w:cs="Times New Roman"/>
          <w:lang w:val="en-US" w:eastAsia="zh-CN"/>
        </w:rPr>
      </w:pPr>
    </w:p>
    <w:p w14:paraId="11A31A38">
      <w:pPr>
        <w:pStyle w:val="2"/>
        <w:rPr>
          <w:rFonts w:hint="default" w:ascii="Times New Roman" w:hAnsi="Times New Roman" w:cs="Times New Roman"/>
          <w:lang w:val="en-US" w:eastAsia="zh-CN"/>
        </w:rPr>
      </w:pPr>
    </w:p>
    <w:p w14:paraId="7005A9EC">
      <w:pPr>
        <w:pStyle w:val="13"/>
        <w:rPr>
          <w:rFonts w:hint="default" w:ascii="Times New Roman" w:hAnsi="Times New Roman" w:cs="Times New Roman"/>
          <w:lang w:val="en-US" w:eastAsia="zh-CN"/>
        </w:rPr>
      </w:pPr>
    </w:p>
    <w:p w14:paraId="0E58178E">
      <w:pPr>
        <w:rPr>
          <w:rFonts w:hint="default" w:ascii="Times New Roman" w:hAnsi="Times New Roman" w:cs="Times New Roman"/>
          <w:lang w:val="en-US" w:eastAsia="zh-CN"/>
        </w:rPr>
      </w:pPr>
    </w:p>
    <w:p w14:paraId="62A01433">
      <w:pPr>
        <w:pStyle w:val="2"/>
        <w:rPr>
          <w:rFonts w:hint="default" w:ascii="Times New Roman" w:hAnsi="Times New Roman" w:cs="Times New Roman"/>
          <w:lang w:val="en-US" w:eastAsia="zh-CN"/>
        </w:rPr>
      </w:pPr>
    </w:p>
    <w:p w14:paraId="276A069F">
      <w:pPr>
        <w:pStyle w:val="13"/>
        <w:rPr>
          <w:rFonts w:hint="default" w:ascii="Times New Roman" w:hAnsi="Times New Roman" w:cs="Times New Roman"/>
          <w:lang w:val="en-US" w:eastAsia="zh-CN"/>
        </w:rPr>
      </w:pPr>
    </w:p>
    <w:p w14:paraId="2F5A2E35">
      <w:pPr>
        <w:rPr>
          <w:rFonts w:hint="default" w:ascii="Times New Roman" w:hAnsi="Times New Roman" w:cs="Times New Roman"/>
          <w:lang w:val="en-US" w:eastAsia="zh-CN"/>
        </w:rPr>
      </w:pPr>
    </w:p>
    <w:p w14:paraId="7B778AD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4B20C17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5FAE8806">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44"/>
          <w:szCs w:val="44"/>
          <w:lang w:val="en-US"/>
        </w:rPr>
      </w:pPr>
      <w:r>
        <w:rPr>
          <w:rFonts w:hint="default" w:ascii="Times New Roman" w:hAnsi="Times New Roman" w:eastAsia="宋体" w:cs="Times New Roman"/>
          <w:b/>
          <w:sz w:val="28"/>
          <w:szCs w:val="28"/>
        </w:rPr>
        <w:t xml:space="preserve">第 </w:t>
      </w:r>
      <w:r>
        <w:rPr>
          <w:rFonts w:hint="default" w:ascii="Times New Roman" w:hAnsi="Times New Roman" w:eastAsia="宋体" w:cs="Times New Roman"/>
          <w:b/>
          <w:sz w:val="28"/>
          <w:szCs w:val="28"/>
          <w:lang w:val="en-US" w:eastAsia="zh-CN"/>
        </w:rPr>
        <w:t>2</w:t>
      </w:r>
      <w:r>
        <w:rPr>
          <w:rFonts w:hint="default" w:ascii="Times New Roman" w:hAnsi="Times New Roman" w:cs="Times New Roman"/>
          <w:b/>
          <w:sz w:val="28"/>
          <w:szCs w:val="28"/>
          <w:lang w:val="en-US" w:eastAsia="zh-CN"/>
        </w:rPr>
        <w:t>5</w:t>
      </w:r>
      <w:r>
        <w:rPr>
          <w:rFonts w:hint="default" w:ascii="Times New Roman" w:hAnsi="Times New Roman" w:eastAsia="宋体"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2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59"/>
        <w:gridCol w:w="1927"/>
        <w:gridCol w:w="2280"/>
      </w:tblGrid>
      <w:tr w14:paraId="1D157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936874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标题</w:t>
            </w:r>
          </w:p>
        </w:tc>
        <w:tc>
          <w:tcPr>
            <w:tcW w:w="7666" w:type="dxa"/>
            <w:gridSpan w:val="3"/>
            <w:noWrap w:val="0"/>
            <w:vAlign w:val="center"/>
          </w:tcPr>
          <w:p w14:paraId="3FEA615C">
            <w:pPr>
              <w:spacing w:line="560" w:lineRule="exact"/>
              <w:jc w:val="both"/>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关于硬化柳城华侨农场社区第九村民小组村内主干道的建议</w:t>
            </w:r>
          </w:p>
        </w:tc>
      </w:tr>
      <w:tr w14:paraId="7B3A7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C933B0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459" w:type="dxa"/>
            <w:noWrap w:val="0"/>
            <w:vAlign w:val="center"/>
          </w:tcPr>
          <w:p w14:paraId="45AC7FA2">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林兆忠</w:t>
            </w:r>
          </w:p>
        </w:tc>
        <w:tc>
          <w:tcPr>
            <w:tcW w:w="1927" w:type="dxa"/>
            <w:noWrap w:val="0"/>
            <w:vAlign w:val="center"/>
          </w:tcPr>
          <w:p w14:paraId="3023F149">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280" w:type="dxa"/>
            <w:noWrap w:val="0"/>
            <w:vAlign w:val="center"/>
          </w:tcPr>
          <w:p w14:paraId="0732EA69">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15289615178</w:t>
            </w:r>
          </w:p>
        </w:tc>
      </w:tr>
      <w:tr w14:paraId="02721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75B2A9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459" w:type="dxa"/>
            <w:noWrap w:val="0"/>
            <w:vAlign w:val="center"/>
          </w:tcPr>
          <w:p w14:paraId="42369061">
            <w:pPr>
              <w:spacing w:line="560" w:lineRule="exact"/>
              <w:jc w:val="both"/>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东泉镇柳城华侨农场</w:t>
            </w:r>
          </w:p>
        </w:tc>
        <w:tc>
          <w:tcPr>
            <w:tcW w:w="1927" w:type="dxa"/>
            <w:noWrap w:val="0"/>
            <w:vAlign w:val="center"/>
          </w:tcPr>
          <w:p w14:paraId="793F5308">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280" w:type="dxa"/>
            <w:noWrap w:val="0"/>
            <w:vAlign w:val="center"/>
          </w:tcPr>
          <w:p w14:paraId="529E9EF3">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545207</w:t>
            </w:r>
          </w:p>
        </w:tc>
      </w:tr>
      <w:tr w14:paraId="7A7DC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06947C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86" w:type="dxa"/>
            <w:gridSpan w:val="2"/>
            <w:noWrap w:val="0"/>
            <w:vAlign w:val="center"/>
          </w:tcPr>
          <w:p w14:paraId="283AF300">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80" w:type="dxa"/>
            <w:noWrap w:val="0"/>
            <w:vAlign w:val="center"/>
          </w:tcPr>
          <w:p w14:paraId="4C0BD87F">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56DB1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D201DD5">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罗鸿平</w:t>
            </w:r>
          </w:p>
        </w:tc>
        <w:tc>
          <w:tcPr>
            <w:tcW w:w="5386" w:type="dxa"/>
            <w:gridSpan w:val="2"/>
            <w:noWrap w:val="0"/>
            <w:vAlign w:val="center"/>
          </w:tcPr>
          <w:p w14:paraId="23FB23F4">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东泉镇高田村民委</w:t>
            </w:r>
          </w:p>
        </w:tc>
        <w:tc>
          <w:tcPr>
            <w:tcW w:w="2280" w:type="dxa"/>
            <w:noWrap w:val="0"/>
            <w:vAlign w:val="center"/>
          </w:tcPr>
          <w:p w14:paraId="2CE8447F">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13768028987</w:t>
            </w:r>
          </w:p>
        </w:tc>
      </w:tr>
      <w:tr w14:paraId="64CDC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17E3810">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冯云星</w:t>
            </w:r>
          </w:p>
        </w:tc>
        <w:tc>
          <w:tcPr>
            <w:tcW w:w="5386" w:type="dxa"/>
            <w:gridSpan w:val="2"/>
            <w:noWrap w:val="0"/>
            <w:vAlign w:val="center"/>
          </w:tcPr>
          <w:p w14:paraId="3B257821">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东泉镇永安村民委</w:t>
            </w:r>
          </w:p>
        </w:tc>
        <w:tc>
          <w:tcPr>
            <w:tcW w:w="2280" w:type="dxa"/>
            <w:noWrap w:val="0"/>
            <w:vAlign w:val="center"/>
          </w:tcPr>
          <w:p w14:paraId="7DC27A09">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15878272619</w:t>
            </w:r>
          </w:p>
        </w:tc>
      </w:tr>
      <w:tr w14:paraId="7B184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D574031">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卢  舟</w:t>
            </w:r>
          </w:p>
        </w:tc>
        <w:tc>
          <w:tcPr>
            <w:tcW w:w="5386" w:type="dxa"/>
            <w:gridSpan w:val="2"/>
            <w:noWrap w:val="0"/>
            <w:vAlign w:val="center"/>
          </w:tcPr>
          <w:p w14:paraId="357A8667">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东泉镇西安村民委</w:t>
            </w:r>
          </w:p>
        </w:tc>
        <w:tc>
          <w:tcPr>
            <w:tcW w:w="2280" w:type="dxa"/>
            <w:noWrap w:val="0"/>
            <w:vAlign w:val="center"/>
          </w:tcPr>
          <w:p w14:paraId="4E1BA6AE">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19167311336</w:t>
            </w:r>
          </w:p>
        </w:tc>
      </w:tr>
      <w:tr w14:paraId="052C6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2EB3CF8">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曾建丽</w:t>
            </w:r>
          </w:p>
        </w:tc>
        <w:tc>
          <w:tcPr>
            <w:tcW w:w="5386" w:type="dxa"/>
            <w:gridSpan w:val="2"/>
            <w:noWrap w:val="0"/>
            <w:vAlign w:val="center"/>
          </w:tcPr>
          <w:p w14:paraId="21C583BC">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东泉镇东泉社区</w:t>
            </w:r>
          </w:p>
        </w:tc>
        <w:tc>
          <w:tcPr>
            <w:tcW w:w="2280" w:type="dxa"/>
            <w:noWrap w:val="0"/>
            <w:vAlign w:val="center"/>
          </w:tcPr>
          <w:p w14:paraId="3298091E">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13558025775</w:t>
            </w:r>
          </w:p>
        </w:tc>
      </w:tr>
    </w:tbl>
    <w:p w14:paraId="68291C83">
      <w:pPr>
        <w:keepNext w:val="0"/>
        <w:keepLines w:val="0"/>
        <w:pageBreakBefore w:val="0"/>
        <w:kinsoku/>
        <w:wordWrap/>
        <w:overflowPunct/>
        <w:topLinePunct w:val="0"/>
        <w:autoSpaceDE/>
        <w:autoSpaceDN/>
        <w:bidi w:val="0"/>
        <w:adjustRightInd/>
        <w:snapToGrid/>
        <w:spacing w:line="580" w:lineRule="atLeast"/>
        <w:jc w:val="left"/>
        <w:textAlignment w:val="auto"/>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内容：</w:t>
      </w:r>
    </w:p>
    <w:p w14:paraId="7F7B6F6F">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关于硬化柳城华侨农场社区第九村民小组村内主干道的</w:t>
      </w:r>
    </w:p>
    <w:p w14:paraId="57E51AE1">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建议</w:t>
      </w:r>
    </w:p>
    <w:p w14:paraId="2E3B009B">
      <w:pPr>
        <w:keepNext w:val="0"/>
        <w:keepLines w:val="0"/>
        <w:pageBreakBefore w:val="0"/>
        <w:widowControl/>
        <w:shd w:val="clear" w:color="auto" w:fill="FFFFFF"/>
        <w:kinsoku/>
        <w:wordWrap/>
        <w:overflowPunct/>
        <w:topLinePunct w:val="0"/>
        <w:autoSpaceDE/>
        <w:autoSpaceDN/>
        <w:bidi w:val="0"/>
        <w:adjustRightInd/>
        <w:snapToGrid/>
        <w:spacing w:line="580" w:lineRule="atLeast"/>
        <w:ind w:left="3988" w:leftChars="418" w:hanging="2650" w:hangingChars="600"/>
        <w:jc w:val="left"/>
        <w:textAlignment w:val="auto"/>
        <w:rPr>
          <w:rFonts w:hint="default" w:ascii="Times New Roman" w:hAnsi="Times New Roman" w:cs="Times New Roman"/>
          <w:b/>
          <w:bCs/>
          <w:sz w:val="44"/>
          <w:szCs w:val="44"/>
        </w:rPr>
      </w:pPr>
    </w:p>
    <w:p w14:paraId="7DADD230">
      <w:pPr>
        <w:keepNext w:val="0"/>
        <w:keepLines w:val="0"/>
        <w:pageBreakBefore w:val="0"/>
        <w:kinsoku/>
        <w:wordWrap/>
        <w:overflowPunct/>
        <w:topLinePunct w:val="0"/>
        <w:autoSpaceDE/>
        <w:autoSpaceDN/>
        <w:bidi w:val="0"/>
        <w:adjustRightInd/>
        <w:snapToGrid/>
        <w:spacing w:line="580" w:lineRule="atLeas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en-US" w:eastAsia="zh-CN"/>
        </w:rPr>
        <w:t>事</w:t>
      </w:r>
      <w:r>
        <w:rPr>
          <w:rFonts w:hint="default" w:ascii="Times New Roman" w:hAnsi="Times New Roman" w:eastAsia="楷体_GB2312" w:cs="Times New Roman"/>
          <w:b/>
          <w:sz w:val="32"/>
          <w:szCs w:val="32"/>
        </w:rPr>
        <w:t>由：</w:t>
      </w:r>
      <w:r>
        <w:rPr>
          <w:rFonts w:hint="default" w:ascii="Times New Roman" w:hAnsi="Times New Roman" w:eastAsia="仿宋_GB2312" w:cs="Times New Roman"/>
          <w:sz w:val="32"/>
          <w:szCs w:val="32"/>
        </w:rPr>
        <w:t>柳城华侨农场社区</w:t>
      </w:r>
      <w:r>
        <w:rPr>
          <w:rFonts w:hint="default" w:ascii="Times New Roman" w:hAnsi="Times New Roman" w:eastAsia="仿宋_GB2312" w:cs="Times New Roman"/>
          <w:sz w:val="32"/>
          <w:szCs w:val="32"/>
          <w:lang w:val="en-US" w:eastAsia="zh-CN"/>
        </w:rPr>
        <w:t>第</w:t>
      </w:r>
      <w:r>
        <w:rPr>
          <w:rFonts w:hint="default" w:ascii="Times New Roman" w:hAnsi="Times New Roman" w:eastAsia="仿宋_GB2312" w:cs="Times New Roman"/>
          <w:sz w:val="32"/>
          <w:szCs w:val="32"/>
        </w:rPr>
        <w:t>九</w:t>
      </w:r>
      <w:r>
        <w:rPr>
          <w:rFonts w:hint="default" w:ascii="Times New Roman" w:hAnsi="Times New Roman" w:eastAsia="仿宋_GB2312" w:cs="Times New Roman"/>
          <w:sz w:val="32"/>
          <w:szCs w:val="32"/>
          <w:lang w:val="en-US" w:eastAsia="zh-CN"/>
        </w:rPr>
        <w:t>村民小组</w:t>
      </w:r>
      <w:r>
        <w:rPr>
          <w:rFonts w:hint="default" w:ascii="Times New Roman" w:hAnsi="Times New Roman" w:eastAsia="仿宋_GB2312" w:cs="Times New Roman"/>
          <w:sz w:val="32"/>
          <w:szCs w:val="32"/>
        </w:rPr>
        <w:t>，是1978年国家安置越南归难侨在农场居住点之一，该分场共有居民113户341人，其中越南归侨侨眷人口占99%。该</w:t>
      </w:r>
      <w:r>
        <w:rPr>
          <w:rFonts w:hint="default" w:ascii="Times New Roman" w:hAnsi="Times New Roman" w:eastAsia="仿宋_GB2312" w:cs="Times New Roman"/>
          <w:sz w:val="32"/>
          <w:szCs w:val="32"/>
          <w:lang w:val="en-US" w:eastAsia="zh-CN"/>
        </w:rPr>
        <w:t>村民小组</w:t>
      </w:r>
      <w:r>
        <w:rPr>
          <w:rFonts w:hint="default" w:ascii="Times New Roman" w:hAnsi="Times New Roman" w:eastAsia="仿宋_GB2312" w:cs="Times New Roman"/>
          <w:sz w:val="32"/>
          <w:szCs w:val="32"/>
        </w:rPr>
        <w:t>主干道于上世纪九十年代硬化建设，所用材料是石灰窑残渣混合成“三合土”，村内4条主干道呈北高南低，在雨季的时候雨水沿路到处冲流，经过多年雨水冲刷，现在道路路面损坏严重，影响村容村貌和居民出行安全。</w:t>
      </w:r>
    </w:p>
    <w:p w14:paraId="7E378DE2">
      <w:pPr>
        <w:keepNext w:val="0"/>
        <w:keepLines w:val="0"/>
        <w:pageBreakBefore w:val="0"/>
        <w:widowControl/>
        <w:shd w:val="clear" w:color="auto" w:fill="FFFFFF"/>
        <w:kinsoku/>
        <w:wordWrap/>
        <w:overflowPunct/>
        <w:topLinePunct w:val="0"/>
        <w:autoSpaceDE/>
        <w:autoSpaceDN/>
        <w:bidi w:val="0"/>
        <w:adjustRightInd/>
        <w:snapToGrid/>
        <w:spacing w:line="580" w:lineRule="atLeast"/>
        <w:ind w:firstLine="643" w:firstLineChars="200"/>
        <w:jc w:val="left"/>
        <w:textAlignment w:val="auto"/>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楷体_GB2312" w:cs="Times New Roman"/>
          <w:b/>
          <w:sz w:val="32"/>
          <w:szCs w:val="32"/>
          <w:lang w:val="en-US" w:eastAsia="zh-CN"/>
        </w:rPr>
        <w:t>依</w:t>
      </w:r>
      <w:r>
        <w:rPr>
          <w:rFonts w:hint="default" w:ascii="Times New Roman" w:hAnsi="Times New Roman" w:eastAsia="楷体_GB2312" w:cs="Times New Roman"/>
          <w:b/>
          <w:sz w:val="32"/>
          <w:szCs w:val="32"/>
        </w:rPr>
        <w:t>据：</w:t>
      </w:r>
      <w:r>
        <w:rPr>
          <w:rFonts w:hint="default" w:ascii="Times New Roman" w:hAnsi="Times New Roman" w:eastAsia="仿宋_GB2312" w:cs="Times New Roman"/>
          <w:kern w:val="0"/>
          <w:sz w:val="32"/>
          <w:szCs w:val="32"/>
          <w:shd w:val="clear" w:color="auto" w:fill="FFFFFF"/>
        </w:rPr>
        <w:t>为</w:t>
      </w:r>
      <w:r>
        <w:rPr>
          <w:rFonts w:hint="default" w:ascii="Times New Roman" w:hAnsi="Times New Roman" w:eastAsia="仿宋_GB2312" w:cs="Times New Roman"/>
          <w:sz w:val="32"/>
          <w:szCs w:val="32"/>
        </w:rPr>
        <w:t>解决</w:t>
      </w:r>
      <w:r>
        <w:rPr>
          <w:rFonts w:hint="default" w:ascii="Times New Roman" w:hAnsi="Times New Roman" w:eastAsia="仿宋_GB2312" w:cs="Times New Roman"/>
          <w:sz w:val="32"/>
          <w:szCs w:val="32"/>
          <w:lang w:val="en-US" w:eastAsia="zh-CN"/>
        </w:rPr>
        <w:t>该村民小组</w:t>
      </w:r>
      <w:r>
        <w:rPr>
          <w:rFonts w:hint="default" w:ascii="Times New Roman" w:hAnsi="Times New Roman" w:eastAsia="仿宋_GB2312" w:cs="Times New Roman"/>
          <w:kern w:val="0"/>
          <w:sz w:val="32"/>
          <w:szCs w:val="32"/>
          <w:shd w:val="clear" w:color="auto" w:fill="FFFFFF"/>
          <w:lang w:val="en-US" w:eastAsia="zh-CN"/>
        </w:rPr>
        <w:t>归侨侨眷</w:t>
      </w:r>
      <w:r>
        <w:rPr>
          <w:rFonts w:hint="default" w:ascii="Times New Roman" w:hAnsi="Times New Roman" w:eastAsia="仿宋_GB2312" w:cs="Times New Roman"/>
          <w:sz w:val="32"/>
          <w:szCs w:val="32"/>
        </w:rPr>
        <w:t>出行</w:t>
      </w:r>
      <w:r>
        <w:rPr>
          <w:rFonts w:hint="default" w:ascii="Times New Roman" w:hAnsi="Times New Roman" w:eastAsia="仿宋_GB2312" w:cs="Times New Roman"/>
          <w:sz w:val="32"/>
          <w:szCs w:val="32"/>
          <w:lang w:val="en-US" w:eastAsia="zh-CN"/>
        </w:rPr>
        <w:t>难并改变</w:t>
      </w:r>
      <w:r>
        <w:rPr>
          <w:rFonts w:hint="default" w:ascii="Times New Roman" w:hAnsi="Times New Roman" w:eastAsia="仿宋_GB2312" w:cs="Times New Roman"/>
          <w:sz w:val="32"/>
          <w:szCs w:val="32"/>
        </w:rPr>
        <w:t>居住环境、改善村容村貌，建设美丽宜居侨乡。建议修建柳城华侨农场</w:t>
      </w:r>
      <w:r>
        <w:rPr>
          <w:rFonts w:hint="default" w:ascii="Times New Roman" w:hAnsi="Times New Roman" w:eastAsia="仿宋_GB2312" w:cs="Times New Roman"/>
          <w:sz w:val="32"/>
          <w:szCs w:val="32"/>
          <w:lang w:val="en-US" w:eastAsia="zh-CN"/>
        </w:rPr>
        <w:t>社区第</w:t>
      </w:r>
      <w:r>
        <w:rPr>
          <w:rFonts w:hint="default" w:ascii="Times New Roman" w:hAnsi="Times New Roman" w:eastAsia="仿宋_GB2312" w:cs="Times New Roman"/>
          <w:sz w:val="32"/>
          <w:szCs w:val="32"/>
        </w:rPr>
        <w:t>九</w:t>
      </w:r>
      <w:r>
        <w:rPr>
          <w:rFonts w:hint="default" w:ascii="Times New Roman" w:hAnsi="Times New Roman" w:eastAsia="仿宋_GB2312" w:cs="Times New Roman"/>
          <w:sz w:val="32"/>
          <w:szCs w:val="32"/>
          <w:lang w:val="en-US" w:eastAsia="zh-CN"/>
        </w:rPr>
        <w:t>村民小组</w:t>
      </w:r>
      <w:r>
        <w:rPr>
          <w:rFonts w:hint="default" w:ascii="Times New Roman" w:hAnsi="Times New Roman" w:eastAsia="仿宋_GB2312" w:cs="Times New Roman"/>
          <w:sz w:val="32"/>
          <w:szCs w:val="32"/>
        </w:rPr>
        <w:t>村内主干道</w:t>
      </w:r>
      <w:r>
        <w:rPr>
          <w:rFonts w:hint="default" w:ascii="Times New Roman" w:hAnsi="Times New Roman" w:eastAsia="仿宋_GB2312" w:cs="Times New Roman"/>
          <w:sz w:val="32"/>
          <w:szCs w:val="32"/>
          <w:lang w:eastAsia="zh-CN"/>
        </w:rPr>
        <w:t>硬化</w:t>
      </w:r>
      <w:r>
        <w:rPr>
          <w:rFonts w:hint="default" w:ascii="Times New Roman" w:hAnsi="Times New Roman" w:eastAsia="仿宋_GB2312" w:cs="Times New Roman"/>
          <w:sz w:val="32"/>
          <w:szCs w:val="32"/>
        </w:rPr>
        <w:t>并对道路边的排水沟进行修补</w:t>
      </w:r>
      <w:r>
        <w:rPr>
          <w:rFonts w:hint="default" w:ascii="Times New Roman" w:hAnsi="Times New Roman" w:eastAsia="仿宋_GB2312" w:cs="Times New Roman"/>
          <w:kern w:val="0"/>
          <w:sz w:val="32"/>
          <w:szCs w:val="32"/>
          <w:shd w:val="clear" w:color="auto" w:fill="FFFFFF"/>
        </w:rPr>
        <w:t>。</w:t>
      </w:r>
    </w:p>
    <w:p w14:paraId="253CB38C">
      <w:pPr>
        <w:keepNext w:val="0"/>
        <w:keepLines w:val="0"/>
        <w:pageBreakBefore w:val="0"/>
        <w:widowControl/>
        <w:shd w:val="clear" w:color="auto" w:fill="FFFFFF"/>
        <w:kinsoku/>
        <w:wordWrap/>
        <w:overflowPunct/>
        <w:topLinePunct w:val="0"/>
        <w:autoSpaceDE/>
        <w:autoSpaceDN/>
        <w:bidi w:val="0"/>
        <w:adjustRightInd/>
        <w:snapToGrid/>
        <w:spacing w:line="580" w:lineRule="atLeas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en-US" w:eastAsia="zh-CN"/>
        </w:rPr>
        <w:t>建议</w:t>
      </w:r>
      <w:r>
        <w:rPr>
          <w:rFonts w:hint="default" w:ascii="Times New Roman" w:hAnsi="Times New Roman" w:eastAsia="楷体_GB2312" w:cs="Times New Roman"/>
          <w:b/>
          <w:sz w:val="32"/>
          <w:szCs w:val="32"/>
          <w:lang w:eastAsia="zh-CN"/>
        </w:rPr>
        <w:t>：</w:t>
      </w:r>
      <w:r>
        <w:rPr>
          <w:rFonts w:hint="default" w:ascii="Times New Roman" w:hAnsi="Times New Roman" w:eastAsia="仿宋_GB2312" w:cs="Times New Roman"/>
          <w:sz w:val="32"/>
          <w:szCs w:val="32"/>
        </w:rPr>
        <w:t>修建柳城华侨农场</w:t>
      </w:r>
      <w:r>
        <w:rPr>
          <w:rFonts w:hint="default" w:ascii="Times New Roman" w:hAnsi="Times New Roman" w:eastAsia="仿宋_GB2312" w:cs="Times New Roman"/>
          <w:sz w:val="32"/>
          <w:szCs w:val="32"/>
          <w:lang w:val="en-US" w:eastAsia="zh-CN"/>
        </w:rPr>
        <w:t>社区第</w:t>
      </w:r>
      <w:r>
        <w:rPr>
          <w:rFonts w:hint="default" w:ascii="Times New Roman" w:hAnsi="Times New Roman" w:eastAsia="仿宋_GB2312" w:cs="Times New Roman"/>
          <w:sz w:val="32"/>
          <w:szCs w:val="32"/>
        </w:rPr>
        <w:t>九</w:t>
      </w:r>
      <w:r>
        <w:rPr>
          <w:rFonts w:hint="default" w:ascii="Times New Roman" w:hAnsi="Times New Roman" w:eastAsia="仿宋_GB2312" w:cs="Times New Roman"/>
          <w:sz w:val="32"/>
          <w:szCs w:val="32"/>
          <w:lang w:val="en-US" w:eastAsia="zh-CN"/>
        </w:rPr>
        <w:t>村民小组</w:t>
      </w:r>
      <w:r>
        <w:rPr>
          <w:rFonts w:hint="default" w:ascii="Times New Roman" w:hAnsi="Times New Roman" w:eastAsia="仿宋_GB2312" w:cs="Times New Roman"/>
          <w:sz w:val="32"/>
          <w:szCs w:val="32"/>
        </w:rPr>
        <w:t>村内主干道262米，规格为宽4</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米，厚0.2米的混疑土</w:t>
      </w:r>
      <w:r>
        <w:rPr>
          <w:rFonts w:hint="default" w:ascii="Times New Roman" w:hAnsi="Times New Roman" w:eastAsia="仿宋_GB2312" w:cs="Times New Roman"/>
          <w:sz w:val="32"/>
          <w:szCs w:val="32"/>
          <w:lang w:val="en-US" w:eastAsia="zh-CN"/>
        </w:rPr>
        <w:t>道</w:t>
      </w:r>
      <w:r>
        <w:rPr>
          <w:rFonts w:hint="default" w:ascii="Times New Roman" w:hAnsi="Times New Roman" w:eastAsia="仿宋_GB2312" w:cs="Times New Roman"/>
          <w:sz w:val="32"/>
          <w:szCs w:val="32"/>
        </w:rPr>
        <w:t>路，并对道路边的排水沟进行修补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预计所需费用</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万元。</w:t>
      </w:r>
    </w:p>
    <w:p w14:paraId="2CE6052F">
      <w:pPr>
        <w:pStyle w:val="2"/>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建议</w:t>
      </w:r>
      <w:r>
        <w:rPr>
          <w:rFonts w:hint="default" w:ascii="Times New Roman" w:hAnsi="Times New Roman" w:eastAsia="仿宋_GB2312" w:cs="Times New Roman"/>
          <w:sz w:val="32"/>
          <w:szCs w:val="32"/>
        </w:rPr>
        <w:t>柳城</w:t>
      </w:r>
      <w:r>
        <w:rPr>
          <w:rFonts w:hint="eastAsia" w:eastAsia="仿宋_GB2312" w:cs="Times New Roman"/>
          <w:sz w:val="32"/>
          <w:szCs w:val="32"/>
          <w:lang w:eastAsia="zh-CN"/>
        </w:rPr>
        <w:t>县委、县政府</w:t>
      </w:r>
      <w:r>
        <w:rPr>
          <w:rFonts w:hint="default" w:ascii="Times New Roman" w:hAnsi="Times New Roman" w:eastAsia="仿宋_GB2312" w:cs="Times New Roman"/>
          <w:sz w:val="32"/>
          <w:szCs w:val="32"/>
        </w:rPr>
        <w:t>加大力度对</w:t>
      </w:r>
      <w:r>
        <w:rPr>
          <w:rFonts w:hint="default" w:ascii="Times New Roman" w:hAnsi="Times New Roman" w:eastAsia="仿宋_GB2312" w:cs="Times New Roman"/>
          <w:sz w:val="32"/>
          <w:szCs w:val="32"/>
          <w:lang w:eastAsia="zh-CN"/>
        </w:rPr>
        <w:t>柳城</w:t>
      </w:r>
      <w:r>
        <w:rPr>
          <w:rFonts w:hint="default" w:ascii="Times New Roman" w:hAnsi="Times New Roman" w:eastAsia="仿宋_GB2312" w:cs="Times New Roman"/>
          <w:sz w:val="32"/>
          <w:szCs w:val="32"/>
        </w:rPr>
        <w:t>华侨农场</w:t>
      </w:r>
      <w:r>
        <w:rPr>
          <w:rFonts w:hint="default" w:ascii="Times New Roman" w:hAnsi="Times New Roman" w:eastAsia="仿宋_GB2312" w:cs="Times New Roman"/>
          <w:sz w:val="32"/>
          <w:szCs w:val="32"/>
          <w:lang w:val="en-US" w:eastAsia="zh-CN"/>
        </w:rPr>
        <w:t>社区</w:t>
      </w:r>
      <w:r>
        <w:rPr>
          <w:rFonts w:hint="default" w:ascii="Times New Roman" w:hAnsi="Times New Roman" w:eastAsia="仿宋_GB2312" w:cs="Times New Roman"/>
          <w:sz w:val="32"/>
          <w:szCs w:val="32"/>
        </w:rPr>
        <w:t>惠民工程项目的建设，以改善当地归侨</w:t>
      </w:r>
      <w:r>
        <w:rPr>
          <w:rFonts w:hint="default" w:ascii="Times New Roman" w:hAnsi="Times New Roman" w:eastAsia="仿宋_GB2312" w:cs="Times New Roman"/>
          <w:sz w:val="32"/>
          <w:szCs w:val="32"/>
          <w:lang w:eastAsia="zh-CN"/>
        </w:rPr>
        <w:t>侨眷、职工</w:t>
      </w:r>
      <w:r>
        <w:rPr>
          <w:rFonts w:hint="default" w:ascii="Times New Roman" w:hAnsi="Times New Roman" w:eastAsia="仿宋_GB2312" w:cs="Times New Roman"/>
          <w:sz w:val="32"/>
          <w:szCs w:val="32"/>
        </w:rPr>
        <w:t>群众人居</w:t>
      </w:r>
      <w:r>
        <w:rPr>
          <w:rFonts w:hint="default" w:ascii="Times New Roman" w:hAnsi="Times New Roman" w:eastAsia="仿宋_GB2312" w:cs="Times New Roman"/>
          <w:kern w:val="0"/>
          <w:sz w:val="32"/>
          <w:szCs w:val="32"/>
          <w:shd w:val="clear" w:color="auto" w:fill="FFFFFF"/>
        </w:rPr>
        <w:t>环境、出行</w:t>
      </w:r>
      <w:r>
        <w:rPr>
          <w:rFonts w:hint="default" w:ascii="Times New Roman" w:hAnsi="Times New Roman" w:eastAsia="仿宋_GB2312" w:cs="Times New Roman"/>
          <w:kern w:val="0"/>
          <w:sz w:val="32"/>
          <w:szCs w:val="32"/>
          <w:shd w:val="clear" w:color="auto" w:fill="FFFFFF"/>
          <w:lang w:val="en-US" w:eastAsia="zh-CN"/>
        </w:rPr>
        <w:t>安全</w:t>
      </w:r>
      <w:r>
        <w:rPr>
          <w:rFonts w:hint="default" w:ascii="Times New Roman" w:hAnsi="Times New Roman" w:eastAsia="仿宋_GB2312" w:cs="Times New Roman"/>
          <w:kern w:val="0"/>
          <w:sz w:val="32"/>
          <w:szCs w:val="32"/>
          <w:shd w:val="clear" w:color="auto" w:fill="FFFFFF"/>
        </w:rPr>
        <w:t>和提高人民生活水平有着重要的</w:t>
      </w:r>
      <w:r>
        <w:rPr>
          <w:rFonts w:hint="default" w:ascii="Times New Roman" w:hAnsi="Times New Roman" w:eastAsia="仿宋_GB2312" w:cs="Times New Roman"/>
          <w:kern w:val="0"/>
          <w:sz w:val="32"/>
          <w:szCs w:val="32"/>
          <w:shd w:val="clear" w:color="auto" w:fill="FFFFFF"/>
          <w:lang w:val="en-US" w:eastAsia="zh-CN"/>
        </w:rPr>
        <w:t>意义</w:t>
      </w:r>
      <w:r>
        <w:rPr>
          <w:rFonts w:hint="default" w:ascii="Times New Roman" w:hAnsi="Times New Roman" w:eastAsia="仿宋_GB2312" w:cs="Times New Roman"/>
          <w:kern w:val="0"/>
          <w:sz w:val="32"/>
          <w:szCs w:val="32"/>
          <w:shd w:val="clear" w:color="auto" w:fill="FFFFFF"/>
        </w:rPr>
        <w:t>。</w:t>
      </w:r>
    </w:p>
    <w:p w14:paraId="57A0EE5E">
      <w:pPr>
        <w:pStyle w:val="13"/>
        <w:rPr>
          <w:rFonts w:hint="default" w:ascii="Times New Roman" w:hAnsi="Times New Roman" w:cs="Times New Roman"/>
          <w:lang w:val="en-US" w:eastAsia="zh-CN"/>
        </w:rPr>
      </w:pPr>
    </w:p>
    <w:p w14:paraId="2F5E94D0">
      <w:pPr>
        <w:rPr>
          <w:rFonts w:hint="default" w:ascii="Times New Roman" w:hAnsi="Times New Roman" w:cs="Times New Roman"/>
          <w:lang w:val="en-US" w:eastAsia="zh-CN"/>
        </w:rPr>
      </w:pPr>
    </w:p>
    <w:p w14:paraId="273C019A">
      <w:pPr>
        <w:pStyle w:val="2"/>
        <w:rPr>
          <w:rFonts w:hint="default" w:ascii="Times New Roman" w:hAnsi="Times New Roman" w:cs="Times New Roman"/>
          <w:lang w:val="en-US" w:eastAsia="zh-CN"/>
        </w:rPr>
      </w:pPr>
    </w:p>
    <w:p w14:paraId="281ED15A">
      <w:pPr>
        <w:pStyle w:val="13"/>
        <w:rPr>
          <w:rFonts w:hint="default" w:ascii="Times New Roman" w:hAnsi="Times New Roman" w:cs="Times New Roman"/>
          <w:lang w:val="en-US" w:eastAsia="zh-CN"/>
        </w:rPr>
      </w:pPr>
    </w:p>
    <w:p w14:paraId="1EDE2035">
      <w:pPr>
        <w:rPr>
          <w:rFonts w:hint="default" w:ascii="Times New Roman" w:hAnsi="Times New Roman" w:cs="Times New Roman"/>
          <w:lang w:val="en-US" w:eastAsia="zh-CN"/>
        </w:rPr>
      </w:pPr>
    </w:p>
    <w:p w14:paraId="5D061A21">
      <w:pPr>
        <w:pStyle w:val="2"/>
        <w:rPr>
          <w:rFonts w:hint="default" w:ascii="Times New Roman" w:hAnsi="Times New Roman" w:cs="Times New Roman"/>
          <w:lang w:val="en-US" w:eastAsia="zh-CN"/>
        </w:rPr>
      </w:pPr>
    </w:p>
    <w:p w14:paraId="12AB938B">
      <w:pPr>
        <w:pStyle w:val="13"/>
        <w:rPr>
          <w:rFonts w:hint="default" w:ascii="Times New Roman" w:hAnsi="Times New Roman" w:cs="Times New Roman"/>
          <w:lang w:val="en-US" w:eastAsia="zh-CN"/>
        </w:rPr>
      </w:pPr>
    </w:p>
    <w:p w14:paraId="70CB069E">
      <w:pPr>
        <w:rPr>
          <w:rFonts w:hint="default" w:ascii="Times New Roman" w:hAnsi="Times New Roman" w:cs="Times New Roman"/>
          <w:lang w:val="en-US" w:eastAsia="zh-CN"/>
        </w:rPr>
      </w:pPr>
    </w:p>
    <w:p w14:paraId="6846F019">
      <w:pPr>
        <w:pStyle w:val="2"/>
        <w:rPr>
          <w:rFonts w:hint="default" w:ascii="Times New Roman" w:hAnsi="Times New Roman" w:cs="Times New Roman"/>
          <w:lang w:val="en-US" w:eastAsia="zh-CN"/>
        </w:rPr>
      </w:pPr>
    </w:p>
    <w:p w14:paraId="74955B71">
      <w:pPr>
        <w:widowControl/>
        <w:spacing w:line="520" w:lineRule="exact"/>
        <w:jc w:val="center"/>
        <w:rPr>
          <w:rFonts w:hint="default" w:ascii="Times New Roman" w:hAnsi="Times New Roman" w:eastAsia="方正小标宋简体" w:cs="Times New Roman"/>
          <w:sz w:val="44"/>
          <w:szCs w:val="44"/>
          <w:lang w:val="en-US" w:eastAsia="zh-CN"/>
        </w:rPr>
      </w:pPr>
    </w:p>
    <w:p w14:paraId="49F575F4">
      <w:pPr>
        <w:widowControl/>
        <w:spacing w:line="52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723291FC">
      <w:pPr>
        <w:widowControl/>
        <w:spacing w:line="52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5E245DAD">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 xml:space="preserve">第 </w:t>
      </w:r>
      <w:r>
        <w:rPr>
          <w:rFonts w:hint="default" w:ascii="Times New Roman" w:hAnsi="Times New Roman" w:cs="Times New Roman"/>
          <w:b/>
          <w:sz w:val="28"/>
          <w:szCs w:val="28"/>
          <w:lang w:val="en-US" w:eastAsia="zh-CN"/>
        </w:rPr>
        <w:t>26</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水利</w:t>
      </w:r>
    </w:p>
    <w:tbl>
      <w:tblPr>
        <w:tblStyle w:val="10"/>
        <w:tblW w:w="93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54"/>
        <w:gridCol w:w="2025"/>
        <w:gridCol w:w="2077"/>
      </w:tblGrid>
      <w:tr w14:paraId="4956A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6A0331BB">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756" w:type="dxa"/>
            <w:gridSpan w:val="3"/>
            <w:noWrap w:val="0"/>
            <w:vAlign w:val="center"/>
          </w:tcPr>
          <w:p w14:paraId="62B5446A">
            <w:pPr>
              <w:widowControl/>
              <w:spacing w:line="52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 w:val="0"/>
                <w:bCs w:val="0"/>
                <w:sz w:val="32"/>
                <w:szCs w:val="32"/>
                <w:lang w:val="en-US" w:eastAsia="zh-CN"/>
              </w:rPr>
              <w:t>关于柳城县东泉镇峨侣水库灌区干渠提升的建议</w:t>
            </w:r>
          </w:p>
        </w:tc>
      </w:tr>
      <w:tr w14:paraId="51DE9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195F532">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654" w:type="dxa"/>
            <w:noWrap w:val="0"/>
            <w:vAlign w:val="center"/>
          </w:tcPr>
          <w:p w14:paraId="7BB4B17B">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蒋玉波</w:t>
            </w:r>
          </w:p>
        </w:tc>
        <w:tc>
          <w:tcPr>
            <w:tcW w:w="2025" w:type="dxa"/>
            <w:noWrap w:val="0"/>
            <w:vAlign w:val="center"/>
          </w:tcPr>
          <w:p w14:paraId="3BEF195B">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77" w:type="dxa"/>
            <w:noWrap w:val="0"/>
            <w:vAlign w:val="center"/>
          </w:tcPr>
          <w:p w14:paraId="6E11775D">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13397873988</w:t>
            </w:r>
          </w:p>
        </w:tc>
      </w:tr>
      <w:tr w14:paraId="1A10D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E533C0E">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654" w:type="dxa"/>
            <w:noWrap w:val="0"/>
            <w:vAlign w:val="center"/>
          </w:tcPr>
          <w:p w14:paraId="5F95169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东泉镇人民政府</w:t>
            </w:r>
          </w:p>
        </w:tc>
        <w:tc>
          <w:tcPr>
            <w:tcW w:w="2025" w:type="dxa"/>
            <w:noWrap w:val="0"/>
            <w:vAlign w:val="center"/>
          </w:tcPr>
          <w:p w14:paraId="5BF4C175">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77" w:type="dxa"/>
            <w:noWrap w:val="0"/>
            <w:vAlign w:val="center"/>
          </w:tcPr>
          <w:p w14:paraId="4752097E">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545205</w:t>
            </w:r>
          </w:p>
        </w:tc>
      </w:tr>
      <w:tr w14:paraId="0D926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28CBF32">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679" w:type="dxa"/>
            <w:gridSpan w:val="2"/>
            <w:noWrap w:val="0"/>
            <w:vAlign w:val="center"/>
          </w:tcPr>
          <w:p w14:paraId="0C0F1242">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77" w:type="dxa"/>
            <w:noWrap w:val="0"/>
            <w:vAlign w:val="center"/>
          </w:tcPr>
          <w:p w14:paraId="3857F6BF">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1EA96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A1F377C">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梁柳林</w:t>
            </w:r>
          </w:p>
        </w:tc>
        <w:tc>
          <w:tcPr>
            <w:tcW w:w="5679" w:type="dxa"/>
            <w:gridSpan w:val="2"/>
            <w:noWrap w:val="0"/>
            <w:vAlign w:val="center"/>
          </w:tcPr>
          <w:p w14:paraId="63719117">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柳城县人大办</w:t>
            </w:r>
          </w:p>
        </w:tc>
        <w:tc>
          <w:tcPr>
            <w:tcW w:w="2077" w:type="dxa"/>
            <w:noWrap w:val="0"/>
            <w:vAlign w:val="center"/>
          </w:tcPr>
          <w:p w14:paraId="7A516BB4">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13597269360</w:t>
            </w:r>
          </w:p>
        </w:tc>
      </w:tr>
      <w:tr w14:paraId="7DFB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F6B7987">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谢春绿</w:t>
            </w:r>
          </w:p>
        </w:tc>
        <w:tc>
          <w:tcPr>
            <w:tcW w:w="5679" w:type="dxa"/>
            <w:gridSpan w:val="2"/>
            <w:noWrap w:val="0"/>
            <w:vAlign w:val="center"/>
          </w:tcPr>
          <w:p w14:paraId="59B9AA08">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东泉镇大樟村民委</w:t>
            </w:r>
          </w:p>
        </w:tc>
        <w:tc>
          <w:tcPr>
            <w:tcW w:w="2077" w:type="dxa"/>
            <w:noWrap w:val="0"/>
            <w:vAlign w:val="center"/>
          </w:tcPr>
          <w:p w14:paraId="5E8F731E">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13597182822</w:t>
            </w:r>
          </w:p>
        </w:tc>
      </w:tr>
    </w:tbl>
    <w:p w14:paraId="22DFF07D">
      <w:pPr>
        <w:keepNext w:val="0"/>
        <w:keepLines w:val="0"/>
        <w:pageBreakBefore w:val="0"/>
        <w:kinsoku/>
        <w:wordWrap/>
        <w:overflowPunct/>
        <w:topLinePunct w:val="0"/>
        <w:autoSpaceDE/>
        <w:autoSpaceDN/>
        <w:bidi w:val="0"/>
        <w:adjustRightInd/>
        <w:snapToGrid/>
        <w:spacing w:line="580" w:lineRule="atLeast"/>
        <w:jc w:val="left"/>
        <w:textAlignment w:val="auto"/>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内容：</w:t>
      </w:r>
    </w:p>
    <w:p w14:paraId="7BEC402B">
      <w:pPr>
        <w:widowControl/>
        <w:spacing w:line="520" w:lineRule="exact"/>
        <w:jc w:val="center"/>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关于柳城县东泉镇峨侣水库灌区干渠提升的建议</w:t>
      </w:r>
    </w:p>
    <w:p w14:paraId="379F2B5A">
      <w:pPr>
        <w:widowControl/>
        <w:spacing w:line="520" w:lineRule="exact"/>
        <w:ind w:firstLine="700" w:firstLineChars="250"/>
        <w:jc w:val="left"/>
        <w:rPr>
          <w:rFonts w:hint="default" w:ascii="Times New Roman" w:hAnsi="Times New Roman" w:eastAsia="楷体_GB2312" w:cs="Times New Roman"/>
          <w:color w:val="013780"/>
          <w:kern w:val="0"/>
          <w:sz w:val="28"/>
          <w:szCs w:val="28"/>
        </w:rPr>
      </w:pPr>
    </w:p>
    <w:p w14:paraId="54EE6B48">
      <w:pPr>
        <w:widowControl/>
        <w:spacing w:line="520" w:lineRule="exact"/>
        <w:ind w:firstLine="640" w:firstLineChars="200"/>
        <w:jc w:val="left"/>
        <w:rPr>
          <w:rFonts w:hint="default" w:ascii="Times New Roman" w:hAnsi="Times New Roman" w:eastAsia="仿宋_GB2312" w:cs="Times New Roman"/>
          <w:color w:val="auto"/>
          <w:kern w:val="0"/>
          <w:sz w:val="32"/>
          <w:szCs w:val="32"/>
        </w:rPr>
      </w:pPr>
      <w:r>
        <w:rPr>
          <w:rFonts w:hint="default" w:ascii="Times New Roman" w:hAnsi="Times New Roman" w:eastAsia="黑体" w:cs="Times New Roman"/>
          <w:color w:val="000000"/>
          <w:kern w:val="0"/>
          <w:sz w:val="32"/>
          <w:szCs w:val="32"/>
        </w:rPr>
        <w:t>案由</w:t>
      </w:r>
      <w:r>
        <w:rPr>
          <w:rFonts w:hint="default" w:ascii="Times New Roman" w:hAnsi="Times New Roman" w:eastAsia="黑体" w:cs="Times New Roman"/>
          <w:color w:val="013780"/>
          <w:kern w:val="0"/>
          <w:sz w:val="32"/>
          <w:szCs w:val="32"/>
        </w:rPr>
        <w:t>：</w:t>
      </w:r>
      <w:r>
        <w:rPr>
          <w:rFonts w:hint="default" w:ascii="Times New Roman" w:hAnsi="Times New Roman" w:eastAsia="仿宋_GB2312" w:cs="Times New Roman"/>
          <w:color w:val="auto"/>
          <w:kern w:val="0"/>
          <w:sz w:val="32"/>
          <w:szCs w:val="32"/>
        </w:rPr>
        <w:t>峨侣水库</w:t>
      </w:r>
      <w:r>
        <w:rPr>
          <w:rFonts w:hint="default" w:ascii="Times New Roman" w:hAnsi="Times New Roman" w:eastAsia="仿宋_GB2312" w:cs="Times New Roman"/>
          <w:color w:val="auto"/>
          <w:kern w:val="0"/>
          <w:sz w:val="32"/>
          <w:szCs w:val="32"/>
          <w:lang w:val="en-IE"/>
        </w:rPr>
        <w:t>位于柳州市柳城县东泉镇大樟村北侧</w:t>
      </w:r>
      <w:r>
        <w:rPr>
          <w:rFonts w:hint="default" w:ascii="Times New Roman" w:hAnsi="Times New Roman" w:eastAsia="仿宋_GB2312" w:cs="Times New Roman"/>
          <w:color w:val="auto"/>
          <w:kern w:val="0"/>
          <w:sz w:val="32"/>
          <w:szCs w:val="32"/>
        </w:rPr>
        <w:t>约1.2km</w:t>
      </w:r>
      <w:r>
        <w:rPr>
          <w:rFonts w:hint="default" w:ascii="Times New Roman" w:hAnsi="Times New Roman" w:eastAsia="仿宋_GB2312" w:cs="Times New Roman"/>
          <w:color w:val="auto"/>
          <w:kern w:val="0"/>
          <w:sz w:val="32"/>
          <w:szCs w:val="32"/>
          <w:lang w:val="en-IE"/>
        </w:rPr>
        <w:t>处</w:t>
      </w:r>
      <w:r>
        <w:rPr>
          <w:rFonts w:hint="default" w:ascii="Times New Roman" w:hAnsi="Times New Roman" w:eastAsia="仿宋_GB2312" w:cs="Times New Roman"/>
          <w:color w:val="auto"/>
          <w:kern w:val="0"/>
          <w:sz w:val="32"/>
          <w:szCs w:val="32"/>
        </w:rPr>
        <w:t>,是一座以灌溉为主,兼顾有供水等功能的综合利用中型水库工程。水库枢纽主要建筑物由主坝、副坝、放水设施、溢洪道、引水闸等建筑物组成。</w:t>
      </w:r>
    </w:p>
    <w:p w14:paraId="7BF9B696">
      <w:pPr>
        <w:widowControl/>
        <w:spacing w:line="520" w:lineRule="exact"/>
        <w:ind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auto"/>
          <w:kern w:val="0"/>
          <w:sz w:val="32"/>
          <w:szCs w:val="32"/>
        </w:rPr>
        <w:t>该工程于1957年10月开工建设， 1958年3月完工时为小（1）型水库，1965年至1969年经扩建成中型水库蓄水并初步发挥工程效益，最近一次水库除险加固于2018年11月完工。峨侣水库集雨面积为12km2，总库容1452万m³，有效库容1078.7万m³，死库容17万m³，水库正常蓄水位145.98m，死水位135.98m。水库主要灌溉东泉镇</w:t>
      </w:r>
      <w:r>
        <w:rPr>
          <w:rFonts w:hint="default" w:ascii="Times New Roman" w:hAnsi="Times New Roman" w:eastAsia="仿宋_GB2312" w:cs="Times New Roman"/>
          <w:color w:val="auto"/>
          <w:kern w:val="0"/>
          <w:sz w:val="32"/>
          <w:szCs w:val="32"/>
          <w:lang w:val="en-IE"/>
        </w:rPr>
        <w:t>大樟村</w:t>
      </w:r>
      <w:r>
        <w:rPr>
          <w:rFonts w:hint="default" w:ascii="Times New Roman" w:hAnsi="Times New Roman" w:eastAsia="仿宋_GB2312" w:cs="Times New Roman"/>
          <w:color w:val="auto"/>
          <w:kern w:val="0"/>
          <w:sz w:val="32"/>
          <w:szCs w:val="32"/>
          <w:lang w:val="en-IE" w:eastAsia="zh-CN"/>
        </w:rPr>
        <w:t>、碑塘村、前屯村、永安村、螺田村约</w:t>
      </w:r>
      <w:r>
        <w:rPr>
          <w:rFonts w:hint="default" w:ascii="Times New Roman" w:hAnsi="Times New Roman" w:eastAsia="仿宋_GB2312" w:cs="Times New Roman"/>
          <w:color w:val="auto"/>
          <w:kern w:val="0"/>
          <w:sz w:val="32"/>
          <w:szCs w:val="32"/>
        </w:rPr>
        <w:t>1.25万亩农田，保护下游人口约</w:t>
      </w:r>
      <w:r>
        <w:rPr>
          <w:rFonts w:hint="default" w:ascii="Times New Roman" w:hAnsi="Times New Roman" w:eastAsia="仿宋_GB2312" w:cs="Times New Roman"/>
          <w:color w:val="auto"/>
          <w:kern w:val="0"/>
          <w:sz w:val="32"/>
          <w:szCs w:val="32"/>
          <w:lang w:val="en-US" w:eastAsia="zh-CN"/>
        </w:rPr>
        <w:t>2.15</w:t>
      </w:r>
      <w:r>
        <w:rPr>
          <w:rFonts w:hint="default" w:ascii="Times New Roman" w:hAnsi="Times New Roman" w:eastAsia="仿宋_GB2312" w:cs="Times New Roman"/>
          <w:color w:val="auto"/>
          <w:kern w:val="0"/>
          <w:sz w:val="32"/>
          <w:szCs w:val="32"/>
        </w:rPr>
        <w:t>万人，</w:t>
      </w:r>
      <w:r>
        <w:rPr>
          <w:rFonts w:hint="default" w:ascii="Times New Roman" w:hAnsi="Times New Roman" w:eastAsia="仿宋_GB2312" w:cs="Times New Roman"/>
          <w:color w:val="auto"/>
          <w:kern w:val="0"/>
          <w:sz w:val="32"/>
          <w:szCs w:val="32"/>
          <w:lang w:eastAsia="zh-CN"/>
        </w:rPr>
        <w:t>合计</w:t>
      </w:r>
      <w:r>
        <w:rPr>
          <w:rFonts w:hint="default" w:ascii="Times New Roman" w:hAnsi="Times New Roman" w:eastAsia="仿宋_GB2312" w:cs="Times New Roman"/>
          <w:color w:val="auto"/>
          <w:kern w:val="0"/>
          <w:sz w:val="32"/>
          <w:szCs w:val="32"/>
        </w:rPr>
        <w:t>影响耕地1.73万亩。</w:t>
      </w:r>
      <w:r>
        <w:rPr>
          <w:rFonts w:hint="default" w:ascii="Times New Roman" w:hAnsi="Times New Roman" w:eastAsia="仿宋_GB2312" w:cs="Times New Roman"/>
          <w:color w:val="000000"/>
          <w:kern w:val="0"/>
          <w:sz w:val="32"/>
          <w:szCs w:val="32"/>
        </w:rPr>
        <w:t>但是，</w:t>
      </w:r>
      <w:r>
        <w:rPr>
          <w:rFonts w:hint="default" w:ascii="Times New Roman" w:hAnsi="Times New Roman" w:eastAsia="仿宋_GB2312" w:cs="Times New Roman"/>
          <w:color w:val="000000"/>
          <w:kern w:val="0"/>
          <w:sz w:val="32"/>
          <w:szCs w:val="32"/>
          <w:lang w:eastAsia="zh-CN"/>
        </w:rPr>
        <w:t>因年久失修及山土冲刷造成东干渠淤堵日久，对群众日常生产生活及汛期安全度汛造成极大影响，</w:t>
      </w:r>
      <w:r>
        <w:rPr>
          <w:rFonts w:hint="default" w:ascii="Times New Roman" w:hAnsi="Times New Roman" w:eastAsia="仿宋_GB2312" w:cs="Times New Roman"/>
          <w:color w:val="auto"/>
          <w:kern w:val="0"/>
          <w:sz w:val="32"/>
          <w:szCs w:val="32"/>
          <w:lang w:eastAsia="zh-CN"/>
        </w:rPr>
        <w:t>每年造成群众经济损失达</w:t>
      </w:r>
      <w:r>
        <w:rPr>
          <w:rFonts w:hint="default" w:ascii="Times New Roman" w:hAnsi="Times New Roman" w:eastAsia="仿宋_GB2312" w:cs="Times New Roman"/>
          <w:color w:val="auto"/>
          <w:kern w:val="0"/>
          <w:sz w:val="32"/>
          <w:szCs w:val="32"/>
          <w:lang w:val="en-US" w:eastAsia="zh-CN"/>
        </w:rPr>
        <w:t>2500万元</w:t>
      </w:r>
      <w:r>
        <w:rPr>
          <w:rFonts w:hint="default" w:ascii="Times New Roman" w:hAnsi="Times New Roman" w:eastAsia="仿宋_GB2312" w:cs="Times New Roman"/>
          <w:color w:val="000000"/>
          <w:kern w:val="0"/>
          <w:sz w:val="32"/>
          <w:szCs w:val="32"/>
        </w:rPr>
        <w:t>。因此，对</w:t>
      </w:r>
      <w:r>
        <w:rPr>
          <w:rFonts w:hint="default" w:ascii="Times New Roman" w:hAnsi="Times New Roman" w:eastAsia="仿宋_GB2312" w:cs="Times New Roman"/>
          <w:color w:val="000000"/>
          <w:kern w:val="0"/>
          <w:sz w:val="32"/>
          <w:szCs w:val="32"/>
          <w:lang w:eastAsia="zh-CN"/>
        </w:rPr>
        <w:t>柳城县东泉镇峨侣水库灌区干渠提升</w:t>
      </w:r>
      <w:r>
        <w:rPr>
          <w:rFonts w:hint="default" w:ascii="Times New Roman" w:hAnsi="Times New Roman" w:eastAsia="仿宋_GB2312" w:cs="Times New Roman"/>
          <w:color w:val="000000"/>
          <w:kern w:val="0"/>
          <w:sz w:val="32"/>
          <w:szCs w:val="32"/>
        </w:rPr>
        <w:t>尤为迫切。</w:t>
      </w:r>
    </w:p>
    <w:p w14:paraId="3C120240">
      <w:pPr>
        <w:widowControl/>
        <w:spacing w:line="520" w:lineRule="exact"/>
        <w:ind w:firstLine="645"/>
        <w:jc w:val="left"/>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案据：</w:t>
      </w:r>
      <w:r>
        <w:rPr>
          <w:rFonts w:hint="default" w:ascii="Times New Roman" w:hAnsi="Times New Roman" w:eastAsia="仿宋_GB2312" w:cs="Times New Roman"/>
          <w:color w:val="000000"/>
          <w:kern w:val="0"/>
          <w:sz w:val="32"/>
          <w:szCs w:val="32"/>
        </w:rPr>
        <w:t>（一）</w:t>
      </w:r>
      <w:r>
        <w:rPr>
          <w:rFonts w:hint="default" w:ascii="Times New Roman" w:hAnsi="Times New Roman" w:eastAsia="仿宋_GB2312" w:cs="Times New Roman"/>
          <w:color w:val="000000"/>
          <w:kern w:val="0"/>
          <w:sz w:val="32"/>
          <w:szCs w:val="32"/>
          <w:lang w:eastAsia="zh-CN"/>
        </w:rPr>
        <w:t>山土冲刷东干渠淤堵严重</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 w:val="0"/>
          <w:bCs w:val="0"/>
          <w:sz w:val="32"/>
          <w:szCs w:val="32"/>
          <w:lang w:val="en-US" w:eastAsia="zh-CN"/>
        </w:rPr>
        <w:t>近年来，因雨水冲刷山土进入沟渠，原有的三面光干渠已经几乎淤积、填平，根据现场核查，东干渠大樟村、碑塘村段长约10公里的渠道淤堵相对严重，水库放水无法顺畅流通灌溉下游农田，对群众农田耕作造成较大影响。</w:t>
      </w:r>
    </w:p>
    <w:p w14:paraId="0F475B73">
      <w:pPr>
        <w:widowControl/>
        <w:spacing w:line="520" w:lineRule="exact"/>
        <w:ind w:firstLine="645"/>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auto"/>
          <w:kern w:val="0"/>
          <w:sz w:val="32"/>
          <w:szCs w:val="32"/>
        </w:rPr>
        <w:t>（二）</w:t>
      </w:r>
      <w:r>
        <w:rPr>
          <w:rFonts w:hint="default" w:ascii="Times New Roman" w:hAnsi="Times New Roman" w:eastAsia="仿宋_GB2312" w:cs="Times New Roman"/>
          <w:color w:val="auto"/>
          <w:kern w:val="0"/>
          <w:sz w:val="32"/>
          <w:szCs w:val="32"/>
          <w:lang w:eastAsia="zh-CN"/>
        </w:rPr>
        <w:t>年久失修对农田淹没造成极大隐患</w:t>
      </w:r>
      <w:r>
        <w:rPr>
          <w:rFonts w:hint="default" w:ascii="Times New Roman" w:hAnsi="Times New Roman" w:eastAsia="仿宋_GB2312" w:cs="Times New Roman"/>
          <w:color w:val="auto"/>
          <w:kern w:val="0"/>
          <w:sz w:val="32"/>
          <w:szCs w:val="32"/>
        </w:rPr>
        <w:t>。</w:t>
      </w:r>
      <w:r>
        <w:rPr>
          <w:rFonts w:hint="default" w:ascii="Times New Roman" w:hAnsi="Times New Roman" w:eastAsia="仿宋_GB2312" w:cs="Times New Roman"/>
          <w:color w:val="auto"/>
          <w:kern w:val="0"/>
          <w:sz w:val="32"/>
          <w:szCs w:val="32"/>
          <w:lang w:eastAsia="zh-CN"/>
        </w:rPr>
        <w:t>因年久失修，原三面光东干渠多处发生渗漏、损坏，干渠前段大樟村范围尤其严重，</w:t>
      </w:r>
      <w:r>
        <w:rPr>
          <w:rFonts w:hint="default" w:ascii="Times New Roman" w:hAnsi="Times New Roman" w:eastAsia="仿宋_GB2312" w:cs="Times New Roman"/>
          <w:color w:val="auto"/>
          <w:kern w:val="0"/>
          <w:sz w:val="32"/>
          <w:szCs w:val="32"/>
          <w:lang w:val="en-US" w:eastAsia="zh-CN"/>
        </w:rPr>
        <w:t>特别是汛期该区域的干渠水流渗漏，雨水、库水从损坏处排泄，导致渠道水大量涌入附近村民的耕地造成周边的低洼部分耕地出现短时被浸泡的情况。</w:t>
      </w:r>
    </w:p>
    <w:p w14:paraId="0001BE84">
      <w:pPr>
        <w:widowControl/>
        <w:spacing w:line="520" w:lineRule="exact"/>
        <w:ind w:firstLine="645"/>
        <w:jc w:val="left"/>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方案：</w:t>
      </w:r>
      <w:r>
        <w:rPr>
          <w:rFonts w:hint="default" w:ascii="Times New Roman" w:hAnsi="Times New Roman" w:eastAsia="仿宋_GB2312" w:cs="Times New Roman"/>
          <w:color w:val="000000"/>
          <w:kern w:val="0"/>
          <w:sz w:val="32"/>
          <w:szCs w:val="32"/>
        </w:rPr>
        <w:t>因此，我们建议</w:t>
      </w:r>
      <w:r>
        <w:rPr>
          <w:rFonts w:hint="default" w:ascii="Times New Roman" w:hAnsi="Times New Roman" w:eastAsia="仿宋_GB2312" w:cs="Times New Roman"/>
          <w:color w:val="000000"/>
          <w:kern w:val="0"/>
          <w:sz w:val="32"/>
          <w:szCs w:val="32"/>
          <w:lang w:val="en-US" w:eastAsia="zh-CN"/>
        </w:rPr>
        <w:t>县</w:t>
      </w:r>
      <w:r>
        <w:rPr>
          <w:rFonts w:hint="default" w:ascii="Times New Roman" w:hAnsi="Times New Roman" w:eastAsia="仿宋_GB2312" w:cs="Times New Roman"/>
          <w:color w:val="000000"/>
          <w:kern w:val="0"/>
          <w:sz w:val="32"/>
          <w:szCs w:val="32"/>
        </w:rPr>
        <w:t>人民政府进一步加强对</w:t>
      </w:r>
      <w:r>
        <w:rPr>
          <w:rFonts w:hint="default" w:ascii="Times New Roman" w:hAnsi="Times New Roman" w:eastAsia="仿宋_GB2312" w:cs="Times New Roman"/>
          <w:color w:val="000000"/>
          <w:kern w:val="0"/>
          <w:sz w:val="32"/>
          <w:szCs w:val="32"/>
          <w:lang w:eastAsia="zh-CN"/>
        </w:rPr>
        <w:t>柳城县东泉镇峨侣水库灌区干渠的提升</w:t>
      </w:r>
      <w:r>
        <w:rPr>
          <w:rFonts w:hint="default" w:ascii="Times New Roman" w:hAnsi="Times New Roman" w:eastAsia="仿宋_GB2312" w:cs="Times New Roman"/>
          <w:color w:val="000000"/>
          <w:kern w:val="0"/>
          <w:sz w:val="32"/>
          <w:szCs w:val="32"/>
        </w:rPr>
        <w:t>。</w:t>
      </w:r>
    </w:p>
    <w:p w14:paraId="077AE4BF">
      <w:pPr>
        <w:widowControl/>
        <w:spacing w:line="520" w:lineRule="exact"/>
        <w:ind w:firstLine="645"/>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color w:val="000000"/>
          <w:kern w:val="0"/>
          <w:sz w:val="32"/>
          <w:szCs w:val="32"/>
        </w:rPr>
        <w:t>（一）加强</w:t>
      </w:r>
      <w:r>
        <w:rPr>
          <w:rFonts w:hint="default" w:ascii="Times New Roman" w:hAnsi="Times New Roman" w:eastAsia="仿宋_GB2312" w:cs="Times New Roman"/>
          <w:b/>
          <w:color w:val="000000"/>
          <w:kern w:val="0"/>
          <w:sz w:val="32"/>
          <w:szCs w:val="32"/>
          <w:lang w:eastAsia="zh-CN"/>
        </w:rPr>
        <w:t>东干渠全线的清淤</w:t>
      </w:r>
      <w:r>
        <w:rPr>
          <w:rFonts w:hint="default" w:ascii="Times New Roman" w:hAnsi="Times New Roman" w:eastAsia="仿宋_GB2312" w:cs="Times New Roman"/>
          <w:b/>
          <w:color w:val="000000"/>
          <w:kern w:val="0"/>
          <w:sz w:val="32"/>
          <w:szCs w:val="32"/>
        </w:rPr>
        <w:t>。</w:t>
      </w:r>
      <w:r>
        <w:rPr>
          <w:rFonts w:hint="default" w:ascii="Times New Roman" w:hAnsi="Times New Roman" w:eastAsia="仿宋_GB2312" w:cs="Times New Roman"/>
          <w:color w:val="000000"/>
          <w:kern w:val="0"/>
          <w:sz w:val="32"/>
          <w:szCs w:val="32"/>
        </w:rPr>
        <w:t>加强对</w:t>
      </w:r>
      <w:r>
        <w:rPr>
          <w:rFonts w:hint="default" w:ascii="Times New Roman" w:hAnsi="Times New Roman" w:eastAsia="仿宋_GB2312" w:cs="Times New Roman"/>
          <w:color w:val="000000"/>
          <w:kern w:val="0"/>
          <w:sz w:val="32"/>
          <w:szCs w:val="32"/>
          <w:lang w:eastAsia="zh-CN"/>
        </w:rPr>
        <w:t>峨侣水库东干渠全线的清淤、疏通，清淤长度约</w:t>
      </w:r>
      <w:r>
        <w:rPr>
          <w:rFonts w:hint="default" w:ascii="Times New Roman" w:hAnsi="Times New Roman" w:eastAsia="仿宋_GB2312" w:cs="Times New Roman"/>
          <w:color w:val="000000"/>
          <w:kern w:val="0"/>
          <w:sz w:val="32"/>
          <w:szCs w:val="32"/>
          <w:lang w:val="en-US" w:eastAsia="zh-CN"/>
        </w:rPr>
        <w:t>10000米，</w:t>
      </w:r>
      <w:r>
        <w:rPr>
          <w:rFonts w:hint="default" w:ascii="Times New Roman" w:hAnsi="Times New Roman" w:eastAsia="仿宋_GB2312" w:cs="Times New Roman"/>
          <w:color w:val="000000"/>
          <w:kern w:val="0"/>
          <w:sz w:val="32"/>
          <w:szCs w:val="32"/>
          <w:lang w:eastAsia="zh-CN"/>
        </w:rPr>
        <w:t>保障渠道通畅，恢复灌区灌溉能力</w:t>
      </w:r>
      <w:r>
        <w:rPr>
          <w:rFonts w:hint="default" w:ascii="Times New Roman" w:hAnsi="Times New Roman" w:eastAsia="仿宋_GB2312" w:cs="Times New Roman"/>
          <w:color w:val="000000"/>
          <w:kern w:val="0"/>
          <w:sz w:val="32"/>
          <w:szCs w:val="32"/>
        </w:rPr>
        <w:t>。</w:t>
      </w:r>
    </w:p>
    <w:p w14:paraId="46A58176">
      <w:pPr>
        <w:widowControl/>
        <w:spacing w:line="520" w:lineRule="exact"/>
        <w:ind w:firstLine="645"/>
        <w:jc w:val="left"/>
        <w:rPr>
          <w:rFonts w:hint="default" w:ascii="Times New Roman" w:hAnsi="Times New Roman" w:eastAsia="仿宋_GB2312" w:cs="Times New Roman"/>
          <w:b/>
          <w:color w:val="000000"/>
          <w:kern w:val="0"/>
          <w:sz w:val="32"/>
          <w:szCs w:val="32"/>
          <w:lang w:val="en-US" w:eastAsia="zh-CN"/>
        </w:rPr>
      </w:pPr>
      <w:r>
        <w:rPr>
          <w:rFonts w:hint="default" w:ascii="Times New Roman" w:hAnsi="Times New Roman" w:eastAsia="仿宋_GB2312" w:cs="Times New Roman"/>
          <w:b/>
          <w:color w:val="000000"/>
          <w:kern w:val="0"/>
          <w:sz w:val="32"/>
          <w:szCs w:val="32"/>
        </w:rPr>
        <w:t>（二）</w:t>
      </w:r>
      <w:r>
        <w:rPr>
          <w:rFonts w:hint="default" w:ascii="Times New Roman" w:hAnsi="Times New Roman" w:eastAsia="仿宋_GB2312" w:cs="Times New Roman"/>
          <w:b/>
          <w:color w:val="000000"/>
          <w:kern w:val="0"/>
          <w:sz w:val="32"/>
          <w:szCs w:val="32"/>
          <w:lang w:eastAsia="zh-CN"/>
        </w:rPr>
        <w:t>加强对干渠损坏部分的维修</w:t>
      </w:r>
      <w:r>
        <w:rPr>
          <w:rFonts w:hint="default" w:ascii="Times New Roman" w:hAnsi="Times New Roman" w:eastAsia="仿宋_GB2312" w:cs="Times New Roman"/>
          <w:b/>
          <w:color w:val="000000"/>
          <w:kern w:val="0"/>
          <w:sz w:val="32"/>
          <w:szCs w:val="32"/>
        </w:rPr>
        <w:t>。</w:t>
      </w:r>
      <w:r>
        <w:rPr>
          <w:rFonts w:hint="default" w:ascii="Times New Roman" w:hAnsi="Times New Roman" w:eastAsia="仿宋_GB2312" w:cs="Times New Roman"/>
          <w:color w:val="000000"/>
          <w:kern w:val="0"/>
          <w:sz w:val="32"/>
          <w:szCs w:val="32"/>
          <w:lang w:eastAsia="zh-CN"/>
        </w:rPr>
        <w:t>对东干渠损坏较小的部位进行维修加固，对损坏严重的部位采取新建沟渠的方式，提升整个峨侣水库灌区的灌溉功能以及防汛抗旱功能</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lang w:eastAsia="zh-CN"/>
        </w:rPr>
        <w:t>预计维修干渠长度约</w:t>
      </w:r>
      <w:r>
        <w:rPr>
          <w:rFonts w:hint="default" w:ascii="Times New Roman" w:hAnsi="Times New Roman" w:eastAsia="仿宋_GB2312" w:cs="Times New Roman"/>
          <w:color w:val="000000"/>
          <w:kern w:val="0"/>
          <w:sz w:val="32"/>
          <w:szCs w:val="32"/>
          <w:lang w:val="en-US" w:eastAsia="zh-CN"/>
        </w:rPr>
        <w:t>2000米、宽1米、高1.2米；新建干渠长度约8000米、宽1米、高1.2米等。</w:t>
      </w:r>
    </w:p>
    <w:p w14:paraId="74B1E857">
      <w:pPr>
        <w:widowControl/>
        <w:spacing w:line="520" w:lineRule="exact"/>
        <w:ind w:firstLine="645"/>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清淤及维修新建预估总概算约1500万元。</w:t>
      </w:r>
      <w:r>
        <w:rPr>
          <w:rFonts w:hint="default" w:ascii="Times New Roman" w:hAnsi="Times New Roman" w:eastAsia="仿宋_GB2312" w:cs="Times New Roman"/>
          <w:sz w:val="32"/>
          <w:szCs w:val="32"/>
        </w:rPr>
        <w:t>因此，</w:t>
      </w:r>
      <w:r>
        <w:rPr>
          <w:rFonts w:hint="default" w:ascii="Times New Roman" w:hAnsi="Times New Roman" w:eastAsia="仿宋_GB2312" w:cs="Times New Roman"/>
          <w:b/>
          <w:sz w:val="32"/>
          <w:szCs w:val="32"/>
        </w:rPr>
        <w:t>建议</w:t>
      </w:r>
      <w:r>
        <w:rPr>
          <w:rFonts w:hint="default" w:ascii="Times New Roman" w:hAnsi="Times New Roman" w:eastAsia="仿宋_GB2312" w:cs="Times New Roman"/>
          <w:sz w:val="32"/>
          <w:szCs w:val="32"/>
          <w:lang w:eastAsia="zh-CN"/>
        </w:rPr>
        <w:t>县人民政府及相关部门高度重视柳城县峨侣水库灌区基础设施方面的维护建</w:t>
      </w:r>
      <w:r>
        <w:rPr>
          <w:rFonts w:hint="default" w:ascii="Times New Roman" w:hAnsi="Times New Roman" w:eastAsia="仿宋_GB2312" w:cs="Times New Roman"/>
          <w:sz w:val="32"/>
          <w:szCs w:val="32"/>
        </w:rPr>
        <w:t>设，将该项目建设纳入</w:t>
      </w:r>
      <w:r>
        <w:rPr>
          <w:rFonts w:hint="default" w:ascii="Times New Roman" w:hAnsi="Times New Roman" w:eastAsia="仿宋_GB2312" w:cs="Times New Roman"/>
          <w:sz w:val="32"/>
          <w:szCs w:val="32"/>
          <w:lang w:val="en-US" w:eastAsia="zh-CN"/>
        </w:rPr>
        <w:t>柳城县</w:t>
      </w:r>
      <w:r>
        <w:rPr>
          <w:rFonts w:hint="default" w:ascii="Times New Roman" w:hAnsi="Times New Roman" w:eastAsia="仿宋_GB2312" w:cs="Times New Roman"/>
          <w:sz w:val="32"/>
          <w:szCs w:val="32"/>
        </w:rPr>
        <w:t>重大项目建设，并予以一定的资金扶持及政策倾斜。</w:t>
      </w:r>
    </w:p>
    <w:p w14:paraId="5106ECA1">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6FF1D1C7">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170876CD">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27</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交通</w:t>
      </w:r>
    </w:p>
    <w:tbl>
      <w:tblPr>
        <w:tblStyle w:val="10"/>
        <w:tblW w:w="91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37"/>
        <w:gridCol w:w="1606"/>
        <w:gridCol w:w="2091"/>
      </w:tblGrid>
      <w:tr w14:paraId="1FE1B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1EAA899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434" w:type="dxa"/>
            <w:gridSpan w:val="3"/>
            <w:noWrap w:val="0"/>
            <w:vAlign w:val="center"/>
          </w:tcPr>
          <w:p w14:paraId="39FB9DC8">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关于修复凤山镇头塘村石壁至骆家公路路基的建议</w:t>
            </w:r>
          </w:p>
        </w:tc>
      </w:tr>
      <w:tr w14:paraId="77653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ACA867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737" w:type="dxa"/>
            <w:noWrap w:val="0"/>
            <w:vAlign w:val="center"/>
          </w:tcPr>
          <w:p w14:paraId="209694F8">
            <w:pPr>
              <w:spacing w:line="560" w:lineRule="exact"/>
              <w:jc w:val="center"/>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sz w:val="32"/>
                <w:szCs w:val="32"/>
                <w:lang w:val="en-US" w:eastAsia="zh-CN"/>
              </w:rPr>
              <w:t>刘应梅</w:t>
            </w:r>
          </w:p>
        </w:tc>
        <w:tc>
          <w:tcPr>
            <w:tcW w:w="1606" w:type="dxa"/>
            <w:noWrap w:val="0"/>
            <w:vAlign w:val="center"/>
          </w:tcPr>
          <w:p w14:paraId="1775BD6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91" w:type="dxa"/>
            <w:noWrap w:val="0"/>
            <w:vAlign w:val="center"/>
          </w:tcPr>
          <w:p w14:paraId="14A0052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13788445369</w:t>
            </w:r>
          </w:p>
        </w:tc>
      </w:tr>
      <w:tr w14:paraId="0676B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D76A24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737" w:type="dxa"/>
            <w:noWrap w:val="0"/>
            <w:vAlign w:val="center"/>
          </w:tcPr>
          <w:p w14:paraId="54301CC4">
            <w:pPr>
              <w:spacing w:line="560" w:lineRule="exact"/>
              <w:jc w:val="left"/>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凤山镇</w:t>
            </w:r>
            <w:r>
              <w:rPr>
                <w:rFonts w:hint="default" w:ascii="Times New Roman" w:hAnsi="Times New Roman" w:eastAsia="仿宋_GB2312" w:cs="Times New Roman"/>
                <w:b w:val="0"/>
                <w:bCs/>
                <w:sz w:val="32"/>
                <w:szCs w:val="32"/>
                <w:lang w:val="en-US" w:eastAsia="zh-CN"/>
              </w:rPr>
              <w:t>头</w:t>
            </w:r>
            <w:r>
              <w:rPr>
                <w:rFonts w:hint="default" w:ascii="Times New Roman" w:hAnsi="Times New Roman" w:eastAsia="仿宋_GB2312" w:cs="Times New Roman"/>
                <w:b w:val="0"/>
                <w:bCs/>
                <w:sz w:val="32"/>
                <w:szCs w:val="32"/>
              </w:rPr>
              <w:t>塘村委</w:t>
            </w:r>
          </w:p>
        </w:tc>
        <w:tc>
          <w:tcPr>
            <w:tcW w:w="1606" w:type="dxa"/>
            <w:noWrap w:val="0"/>
            <w:vAlign w:val="center"/>
          </w:tcPr>
          <w:p w14:paraId="0718023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91" w:type="dxa"/>
            <w:noWrap w:val="0"/>
            <w:vAlign w:val="center"/>
          </w:tcPr>
          <w:p w14:paraId="37304D77">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7D703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F8FDE8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43" w:type="dxa"/>
            <w:gridSpan w:val="2"/>
            <w:noWrap w:val="0"/>
            <w:vAlign w:val="center"/>
          </w:tcPr>
          <w:p w14:paraId="2A9D1761">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91" w:type="dxa"/>
            <w:noWrap w:val="0"/>
            <w:vAlign w:val="center"/>
          </w:tcPr>
          <w:p w14:paraId="07F2C82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DEF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38A3EC1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蒙健雄</w:t>
            </w:r>
          </w:p>
        </w:tc>
        <w:tc>
          <w:tcPr>
            <w:tcW w:w="5343" w:type="dxa"/>
            <w:gridSpan w:val="2"/>
            <w:noWrap w:val="0"/>
            <w:vAlign w:val="center"/>
          </w:tcPr>
          <w:p w14:paraId="4305B5BA">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凤山镇人民政府</w:t>
            </w:r>
          </w:p>
        </w:tc>
        <w:tc>
          <w:tcPr>
            <w:tcW w:w="2091" w:type="dxa"/>
            <w:noWrap w:val="0"/>
            <w:vAlign w:val="center"/>
          </w:tcPr>
          <w:p w14:paraId="158B7CFC">
            <w:pPr>
              <w:spacing w:line="560" w:lineRule="exact"/>
              <w:jc w:val="center"/>
              <w:rPr>
                <w:rFonts w:hint="default" w:ascii="Times New Roman" w:hAnsi="Times New Roman" w:eastAsia="仿宋_GB2312" w:cs="Times New Roman"/>
                <w:b/>
                <w:bCs w:val="0"/>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19977212889</w:t>
            </w:r>
          </w:p>
        </w:tc>
      </w:tr>
      <w:tr w14:paraId="02346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EC5D32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韦新美</w:t>
            </w:r>
          </w:p>
        </w:tc>
        <w:tc>
          <w:tcPr>
            <w:tcW w:w="5343" w:type="dxa"/>
            <w:gridSpan w:val="2"/>
            <w:noWrap w:val="0"/>
            <w:vAlign w:val="center"/>
          </w:tcPr>
          <w:p w14:paraId="44E8EBAA">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凤山镇二塘村委</w:t>
            </w:r>
          </w:p>
        </w:tc>
        <w:tc>
          <w:tcPr>
            <w:tcW w:w="2091" w:type="dxa"/>
            <w:noWrap w:val="0"/>
            <w:vAlign w:val="center"/>
          </w:tcPr>
          <w:p w14:paraId="1E109B0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13788627695</w:t>
            </w:r>
          </w:p>
        </w:tc>
      </w:tr>
      <w:tr w14:paraId="40CAC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5CC4021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李宇芳</w:t>
            </w:r>
          </w:p>
        </w:tc>
        <w:tc>
          <w:tcPr>
            <w:tcW w:w="5343" w:type="dxa"/>
            <w:gridSpan w:val="2"/>
            <w:noWrap w:val="0"/>
            <w:vAlign w:val="center"/>
          </w:tcPr>
          <w:p w14:paraId="0773D6E7">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柳城县审计局</w:t>
            </w:r>
          </w:p>
        </w:tc>
        <w:tc>
          <w:tcPr>
            <w:tcW w:w="2091" w:type="dxa"/>
            <w:noWrap w:val="0"/>
            <w:vAlign w:val="center"/>
          </w:tcPr>
          <w:p w14:paraId="0C1412E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18977217899</w:t>
            </w:r>
          </w:p>
        </w:tc>
      </w:tr>
      <w:tr w14:paraId="3EF4D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2D04DCA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谢利军</w:t>
            </w:r>
          </w:p>
        </w:tc>
        <w:tc>
          <w:tcPr>
            <w:tcW w:w="5343" w:type="dxa"/>
            <w:gridSpan w:val="2"/>
            <w:noWrap w:val="0"/>
            <w:vAlign w:val="center"/>
          </w:tcPr>
          <w:p w14:paraId="5C9776B1">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凤山镇旧县村委</w:t>
            </w:r>
          </w:p>
        </w:tc>
        <w:tc>
          <w:tcPr>
            <w:tcW w:w="2091" w:type="dxa"/>
            <w:noWrap w:val="0"/>
            <w:vAlign w:val="center"/>
          </w:tcPr>
          <w:p w14:paraId="61B4189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15078296177</w:t>
            </w:r>
          </w:p>
        </w:tc>
      </w:tr>
    </w:tbl>
    <w:p w14:paraId="312A2E40">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3DA8D8DC">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关于修复凤山镇头塘村石壁至骆家公路路基的建议</w:t>
      </w:r>
    </w:p>
    <w:p w14:paraId="5AC70465">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黑体" w:cs="Times New Roman"/>
          <w:b/>
          <w:bCs/>
          <w:sz w:val="32"/>
          <w:szCs w:val="32"/>
        </w:rPr>
      </w:pPr>
    </w:p>
    <w:p w14:paraId="54FB5C7E">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b/>
          <w:bCs/>
          <w:sz w:val="32"/>
          <w:szCs w:val="32"/>
        </w:rPr>
        <w:t>案由</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凤山镇头塘村石壁至骆家公路现状为水泥混凝土路面，原路</w:t>
      </w:r>
      <w:r>
        <w:rPr>
          <w:rFonts w:hint="default" w:ascii="Times New Roman" w:hAnsi="Times New Roman" w:eastAsia="仿宋_GB2312" w:cs="Times New Roman"/>
          <w:sz w:val="32"/>
          <w:szCs w:val="32"/>
        </w:rPr>
        <w:t>长</w:t>
      </w:r>
      <w:r>
        <w:rPr>
          <w:rFonts w:hint="default" w:ascii="Times New Roman" w:hAnsi="Times New Roman" w:eastAsia="仿宋_GB2312" w:cs="Times New Roman"/>
          <w:sz w:val="32"/>
          <w:szCs w:val="32"/>
          <w:lang w:val="en-US" w:eastAsia="zh-CN"/>
        </w:rPr>
        <w:t>94</w:t>
      </w:r>
      <w:r>
        <w:rPr>
          <w:rFonts w:hint="default" w:ascii="Times New Roman" w:hAnsi="Times New Roman" w:eastAsia="仿宋_GB2312" w:cs="Times New Roman"/>
          <w:sz w:val="32"/>
          <w:szCs w:val="32"/>
        </w:rPr>
        <w:t>米，</w:t>
      </w:r>
      <w:r>
        <w:rPr>
          <w:rFonts w:hint="default" w:ascii="Times New Roman" w:hAnsi="Times New Roman" w:eastAsia="仿宋_GB2312" w:cs="Times New Roman"/>
          <w:sz w:val="32"/>
          <w:szCs w:val="32"/>
          <w:lang w:val="en-US" w:eastAsia="zh-CN"/>
        </w:rPr>
        <w:t>原路宽6米，</w:t>
      </w:r>
      <w:r>
        <w:rPr>
          <w:rFonts w:hint="default" w:ascii="Times New Roman" w:hAnsi="Times New Roman" w:eastAsia="仿宋_GB2312" w:cs="Times New Roman"/>
          <w:b w:val="0"/>
          <w:bCs w:val="0"/>
          <w:sz w:val="32"/>
          <w:szCs w:val="32"/>
          <w:lang w:val="en-US" w:eastAsia="zh-CN"/>
        </w:rPr>
        <w:t>因道路年化已久，常年失修，道路坑坑洼洼，</w:t>
      </w:r>
      <w:r>
        <w:rPr>
          <w:rFonts w:hint="default" w:ascii="Times New Roman" w:hAnsi="Times New Roman" w:eastAsia="仿宋_GB2312" w:cs="Times New Roman"/>
          <w:sz w:val="32"/>
          <w:szCs w:val="32"/>
          <w:lang w:val="en-US" w:eastAsia="zh-CN"/>
        </w:rPr>
        <w:t>部分路基被掏空，半幅路面损毁，路基塌方严重，影响了周边群众交通出行，存在安全隐患。该路段</w:t>
      </w:r>
      <w:r>
        <w:rPr>
          <w:rFonts w:hint="default" w:ascii="Times New Roman" w:hAnsi="Times New Roman" w:eastAsia="仿宋_GB2312" w:cs="Times New Roman"/>
          <w:sz w:val="32"/>
          <w:szCs w:val="32"/>
        </w:rPr>
        <w:t>修缮后，</w:t>
      </w:r>
      <w:r>
        <w:rPr>
          <w:rFonts w:hint="default" w:ascii="Times New Roman" w:hAnsi="Times New Roman" w:eastAsia="仿宋_GB2312" w:cs="Times New Roman"/>
          <w:sz w:val="32"/>
          <w:szCs w:val="32"/>
          <w:lang w:val="en-US" w:eastAsia="zh-CN"/>
        </w:rPr>
        <w:t>凤山镇头塘村石壁屯、茂林屯和骆家屯群众</w:t>
      </w:r>
      <w:r>
        <w:rPr>
          <w:rFonts w:hint="default" w:ascii="Times New Roman" w:hAnsi="Times New Roman" w:eastAsia="仿宋_GB2312" w:cs="Times New Roman"/>
          <w:sz w:val="32"/>
          <w:szCs w:val="32"/>
        </w:rPr>
        <w:t>能</w:t>
      </w:r>
      <w:r>
        <w:rPr>
          <w:rFonts w:hint="default" w:ascii="Times New Roman" w:hAnsi="Times New Roman" w:eastAsia="仿宋_GB2312" w:cs="Times New Roman"/>
          <w:sz w:val="32"/>
          <w:szCs w:val="32"/>
          <w:lang w:val="en-US" w:eastAsia="zh-CN"/>
        </w:rPr>
        <w:t>够</w:t>
      </w:r>
      <w:r>
        <w:rPr>
          <w:rFonts w:hint="default" w:ascii="Times New Roman" w:hAnsi="Times New Roman" w:eastAsia="仿宋_GB2312" w:cs="Times New Roman"/>
          <w:sz w:val="32"/>
          <w:szCs w:val="32"/>
        </w:rPr>
        <w:t>解决</w:t>
      </w:r>
      <w:r>
        <w:rPr>
          <w:rFonts w:hint="default" w:ascii="Times New Roman" w:hAnsi="Times New Roman" w:eastAsia="仿宋_GB2312" w:cs="Times New Roman"/>
          <w:sz w:val="32"/>
          <w:szCs w:val="32"/>
          <w:lang w:val="en-US" w:eastAsia="zh-CN"/>
        </w:rPr>
        <w:t>交通出行问题，给群众带来生产和生活便利，</w:t>
      </w:r>
      <w:r>
        <w:rPr>
          <w:rFonts w:hint="default" w:ascii="Times New Roman" w:hAnsi="Times New Roman" w:eastAsia="仿宋_GB2312" w:cs="Times New Roman"/>
          <w:sz w:val="32"/>
          <w:szCs w:val="32"/>
        </w:rPr>
        <w:t>促进</w:t>
      </w:r>
      <w:r>
        <w:rPr>
          <w:rFonts w:hint="default" w:ascii="Times New Roman" w:hAnsi="Times New Roman" w:eastAsia="仿宋_GB2312" w:cs="Times New Roman"/>
          <w:sz w:val="32"/>
          <w:szCs w:val="32"/>
          <w:lang w:val="en-US" w:eastAsia="zh-CN"/>
        </w:rPr>
        <w:t>沿路社会经济发展。</w:t>
      </w:r>
    </w:p>
    <w:p w14:paraId="1D41600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黑体" w:cs="Times New Roman"/>
          <w:b/>
          <w:bCs/>
          <w:sz w:val="32"/>
          <w:szCs w:val="32"/>
        </w:rPr>
        <w:t>案据</w:t>
      </w:r>
      <w:r>
        <w:rPr>
          <w:rFonts w:hint="default" w:ascii="Times New Roman" w:hAnsi="Times New Roman" w:eastAsia="仿宋_GB2312" w:cs="Times New Roman"/>
          <w:sz w:val="32"/>
          <w:szCs w:val="32"/>
        </w:rPr>
        <w:t>：</w:t>
      </w:r>
      <w:r>
        <w:rPr>
          <w:rFonts w:hint="default" w:ascii="Times New Roman" w:hAnsi="Times New Roman" w:eastAsia="仿宋_GB2312" w:cs="Times New Roman"/>
          <w:b w:val="0"/>
          <w:bCs w:val="0"/>
          <w:sz w:val="32"/>
          <w:szCs w:val="32"/>
          <w:lang w:val="en-US" w:eastAsia="zh-CN"/>
        </w:rPr>
        <w:t>俗话说，道路通则百业兴。农村道路硬化工作是推进乡村振兴、打赢农村人居环境整治攻坚战的重要内容，是提升群众幸福感、满意度的迫切需要，农村通户道路硬化工程是实现乡村振兴战略的重大民生工程。</w:t>
      </w:r>
      <w:r>
        <w:rPr>
          <w:rFonts w:hint="default" w:ascii="Times New Roman" w:hAnsi="Times New Roman" w:eastAsia="仿宋_GB2312" w:cs="Times New Roman"/>
          <w:sz w:val="32"/>
          <w:szCs w:val="32"/>
        </w:rPr>
        <w:t>一直以来由于</w:t>
      </w:r>
      <w:r>
        <w:rPr>
          <w:rFonts w:hint="default" w:ascii="Times New Roman" w:hAnsi="Times New Roman" w:eastAsia="仿宋_GB2312" w:cs="Times New Roman"/>
          <w:sz w:val="32"/>
          <w:szCs w:val="32"/>
          <w:lang w:val="en-US" w:eastAsia="zh-CN"/>
        </w:rPr>
        <w:t>装载甘蔗、砂石的重车碾压</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加之该</w:t>
      </w:r>
      <w:r>
        <w:rPr>
          <w:rFonts w:hint="default" w:ascii="Times New Roman" w:hAnsi="Times New Roman" w:eastAsia="仿宋_GB2312" w:cs="Times New Roman"/>
          <w:b w:val="0"/>
          <w:bCs w:val="0"/>
          <w:sz w:val="32"/>
          <w:szCs w:val="32"/>
          <w:lang w:val="en-US" w:eastAsia="zh-CN"/>
        </w:rPr>
        <w:t>道路年化已久，常年失修，</w:t>
      </w:r>
      <w:r>
        <w:rPr>
          <w:rFonts w:hint="default" w:ascii="Times New Roman" w:hAnsi="Times New Roman" w:eastAsia="仿宋_GB2312" w:cs="Times New Roman"/>
          <w:sz w:val="32"/>
          <w:szCs w:val="32"/>
          <w:lang w:val="en-US" w:eastAsia="zh-CN"/>
        </w:rPr>
        <w:t>路基塌方，破碎严重，坑洼不平，</w:t>
      </w:r>
      <w:r>
        <w:rPr>
          <w:rFonts w:hint="default" w:ascii="Times New Roman" w:hAnsi="Times New Roman" w:eastAsia="仿宋_GB2312" w:cs="Times New Roman"/>
          <w:b w:val="0"/>
          <w:bCs w:val="0"/>
          <w:sz w:val="32"/>
          <w:szCs w:val="32"/>
          <w:lang w:val="en-US" w:eastAsia="zh-CN"/>
        </w:rPr>
        <w:t>出现“下雨天泥浆飞溅，晴天灰尘满天”的状况，</w:t>
      </w:r>
      <w:r>
        <w:rPr>
          <w:rFonts w:hint="default" w:ascii="Times New Roman" w:hAnsi="Times New Roman" w:eastAsia="仿宋_GB2312" w:cs="Times New Roman"/>
          <w:sz w:val="32"/>
          <w:szCs w:val="32"/>
          <w:lang w:val="en-US" w:eastAsia="zh-CN"/>
        </w:rPr>
        <w:t>给周边群众和过往行人出行造成了极大不便。若是</w:t>
      </w:r>
      <w:r>
        <w:rPr>
          <w:rFonts w:hint="default" w:ascii="Times New Roman" w:hAnsi="Times New Roman" w:eastAsia="仿宋_GB2312" w:cs="Times New Roman"/>
          <w:b w:val="0"/>
          <w:bCs w:val="0"/>
          <w:sz w:val="32"/>
          <w:szCs w:val="32"/>
          <w:lang w:val="en-US" w:eastAsia="zh-CN"/>
        </w:rPr>
        <w:t>落实该路段道路修复工程，不仅能打破交通瓶颈，改善群众出行条件，更为助力乡村振兴提供有力条件。</w:t>
      </w:r>
    </w:p>
    <w:p w14:paraId="145125E0">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r>
        <w:rPr>
          <w:rFonts w:hint="default" w:ascii="Times New Roman" w:hAnsi="Times New Roman" w:eastAsia="黑体" w:cs="Times New Roman"/>
          <w:b/>
          <w:bCs/>
          <w:sz w:val="32"/>
          <w:szCs w:val="32"/>
          <w:lang w:val="en-US" w:eastAsia="zh-CN"/>
        </w:rPr>
        <w:t>方案：</w:t>
      </w:r>
      <w:r>
        <w:rPr>
          <w:rFonts w:hint="default" w:ascii="Times New Roman" w:hAnsi="Times New Roman" w:eastAsia="仿宋_GB2312" w:cs="Times New Roman"/>
          <w:i w:val="0"/>
          <w:kern w:val="2"/>
          <w:sz w:val="32"/>
          <w:szCs w:val="32"/>
          <w:lang w:val="en-US" w:eastAsia="zh-CN" w:bidi="ar-SA"/>
        </w:rPr>
        <w:t>因此，为方便凤山镇头塘村村民出行，促进群众生产发展，我们建议上级政府立项修复凤山镇头塘村石壁至骆家公路路基，路基长94米，宽6米，预计投入资金余额562820元。</w:t>
      </w:r>
    </w:p>
    <w:p w14:paraId="7B1800CB">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06284C89">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4180096">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55C48608">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7213E242">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7850B93">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996BF60">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42A6BBB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B5CCAAA">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B919EC0">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65636EBC">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092D33EF">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694E22AB">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615F5AA">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7E4884B">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39139C8D">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6C5B9F7E">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64A634E8">
      <w:pPr>
        <w:pStyle w:val="2"/>
        <w:jc w:val="center"/>
        <w:rPr>
          <w:rFonts w:hint="default" w:ascii="Times New Roman" w:hAnsi="Times New Roman" w:eastAsia="宋体" w:cs="Times New Roman"/>
          <w:b/>
          <w:bCs/>
          <w:kern w:val="2"/>
          <w:sz w:val="28"/>
          <w:szCs w:val="28"/>
          <w:lang w:val="en-US" w:eastAsia="zh-CN" w:bidi="ar-SA"/>
        </w:rPr>
      </w:pPr>
      <w:r>
        <w:rPr>
          <w:rFonts w:hint="default" w:ascii="Times New Roman" w:hAnsi="Times New Roman" w:eastAsia="宋体" w:cs="Times New Roman"/>
          <w:b/>
          <w:bCs/>
          <w:kern w:val="2"/>
          <w:sz w:val="28"/>
          <w:szCs w:val="28"/>
          <w:lang w:val="en-US" w:eastAsia="zh-CN" w:bidi="ar-SA"/>
        </w:rPr>
        <w:t>第28号        类别：农业农村</w:t>
      </w:r>
    </w:p>
    <w:tbl>
      <w:tblPr>
        <w:tblStyle w:val="10"/>
        <w:tblW w:w="91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37"/>
        <w:gridCol w:w="1695"/>
        <w:gridCol w:w="2002"/>
      </w:tblGrid>
      <w:tr w14:paraId="54D1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0992854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434" w:type="dxa"/>
            <w:gridSpan w:val="3"/>
            <w:noWrap w:val="0"/>
            <w:vAlign w:val="center"/>
          </w:tcPr>
          <w:p w14:paraId="59F47CE9">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关于建设凤山镇二塘村水库头至棵吉畲平产业道路硬化的建议</w:t>
            </w:r>
          </w:p>
        </w:tc>
      </w:tr>
      <w:tr w14:paraId="63B7E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5500D3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737" w:type="dxa"/>
            <w:noWrap w:val="0"/>
            <w:vAlign w:val="center"/>
          </w:tcPr>
          <w:p w14:paraId="57DF3FA3">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韦新美</w:t>
            </w:r>
          </w:p>
        </w:tc>
        <w:tc>
          <w:tcPr>
            <w:tcW w:w="1695" w:type="dxa"/>
            <w:noWrap w:val="0"/>
            <w:vAlign w:val="center"/>
          </w:tcPr>
          <w:p w14:paraId="4D29286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02" w:type="dxa"/>
            <w:noWrap w:val="0"/>
            <w:vAlign w:val="center"/>
          </w:tcPr>
          <w:p w14:paraId="3CBB62FF">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仿宋_GB2312" w:cs="Times New Roman"/>
                <w:bCs/>
                <w:spacing w:val="-4"/>
                <w:kern w:val="0"/>
                <w:sz w:val="32"/>
                <w:szCs w:val="32"/>
                <w:lang w:val="en-US" w:eastAsia="zh-CN"/>
              </w:rPr>
              <w:t>13788627695</w:t>
            </w:r>
          </w:p>
        </w:tc>
      </w:tr>
      <w:tr w14:paraId="6111A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7AE92A9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737" w:type="dxa"/>
            <w:noWrap w:val="0"/>
            <w:vAlign w:val="center"/>
          </w:tcPr>
          <w:p w14:paraId="2A547075">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凤山镇二塘村委</w:t>
            </w:r>
          </w:p>
        </w:tc>
        <w:tc>
          <w:tcPr>
            <w:tcW w:w="1695" w:type="dxa"/>
            <w:noWrap w:val="0"/>
            <w:vAlign w:val="center"/>
          </w:tcPr>
          <w:p w14:paraId="5F11679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02" w:type="dxa"/>
            <w:noWrap w:val="0"/>
            <w:vAlign w:val="center"/>
          </w:tcPr>
          <w:p w14:paraId="002C7A16">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3BF70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CFA8C3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432" w:type="dxa"/>
            <w:gridSpan w:val="2"/>
            <w:noWrap w:val="0"/>
            <w:vAlign w:val="center"/>
          </w:tcPr>
          <w:p w14:paraId="3CEC750E">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02" w:type="dxa"/>
            <w:noWrap w:val="0"/>
            <w:vAlign w:val="center"/>
          </w:tcPr>
          <w:p w14:paraId="167E7030">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2B511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E90232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蒙健雄</w:t>
            </w:r>
          </w:p>
        </w:tc>
        <w:tc>
          <w:tcPr>
            <w:tcW w:w="5432" w:type="dxa"/>
            <w:gridSpan w:val="2"/>
            <w:noWrap w:val="0"/>
            <w:vAlign w:val="center"/>
          </w:tcPr>
          <w:p w14:paraId="55CC9E3F">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凤山镇人民政府</w:t>
            </w:r>
          </w:p>
        </w:tc>
        <w:tc>
          <w:tcPr>
            <w:tcW w:w="2002" w:type="dxa"/>
            <w:noWrap w:val="0"/>
            <w:vAlign w:val="center"/>
          </w:tcPr>
          <w:p w14:paraId="4FD2D995">
            <w:pPr>
              <w:spacing w:line="560" w:lineRule="exact"/>
              <w:jc w:val="left"/>
              <w:rPr>
                <w:rFonts w:hint="default" w:ascii="Times New Roman" w:hAnsi="Times New Roman" w:eastAsia="仿宋_GB2312" w:cs="Times New Roman"/>
                <w:b/>
                <w:bCs w:val="0"/>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19977212889</w:t>
            </w:r>
          </w:p>
        </w:tc>
      </w:tr>
      <w:tr w14:paraId="0EFA4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72F8E40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李宇芳</w:t>
            </w:r>
          </w:p>
        </w:tc>
        <w:tc>
          <w:tcPr>
            <w:tcW w:w="5432" w:type="dxa"/>
            <w:gridSpan w:val="2"/>
            <w:noWrap w:val="0"/>
            <w:vAlign w:val="center"/>
          </w:tcPr>
          <w:p w14:paraId="11422EF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柳城县审计局</w:t>
            </w:r>
          </w:p>
        </w:tc>
        <w:tc>
          <w:tcPr>
            <w:tcW w:w="2002" w:type="dxa"/>
            <w:noWrap w:val="0"/>
            <w:vAlign w:val="center"/>
          </w:tcPr>
          <w:p w14:paraId="35E41F7A">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18977217899</w:t>
            </w:r>
          </w:p>
        </w:tc>
      </w:tr>
      <w:tr w14:paraId="17C47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1DDB3CA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谢利军</w:t>
            </w:r>
          </w:p>
        </w:tc>
        <w:tc>
          <w:tcPr>
            <w:tcW w:w="5432" w:type="dxa"/>
            <w:gridSpan w:val="2"/>
            <w:noWrap w:val="0"/>
            <w:vAlign w:val="center"/>
          </w:tcPr>
          <w:p w14:paraId="1D8938DA">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凤山镇旧县村委</w:t>
            </w:r>
          </w:p>
        </w:tc>
        <w:tc>
          <w:tcPr>
            <w:tcW w:w="2002" w:type="dxa"/>
            <w:noWrap w:val="0"/>
            <w:vAlign w:val="center"/>
          </w:tcPr>
          <w:p w14:paraId="3884D99E">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15078296177</w:t>
            </w:r>
          </w:p>
        </w:tc>
      </w:tr>
    </w:tbl>
    <w:p w14:paraId="6C1CD226">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4AFFC203">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关于建设凤山镇二塘村水库头至棵吉畲平</w:t>
      </w:r>
    </w:p>
    <w:p w14:paraId="3AD2DF3A">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产业道路硬化的建议</w:t>
      </w:r>
    </w:p>
    <w:p w14:paraId="359989D9">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黑体" w:cs="Times New Roman"/>
          <w:b/>
          <w:bCs/>
          <w:sz w:val="32"/>
          <w:szCs w:val="32"/>
        </w:rPr>
      </w:pPr>
    </w:p>
    <w:p w14:paraId="78B08A5E">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b/>
          <w:bCs/>
          <w:sz w:val="32"/>
          <w:szCs w:val="32"/>
        </w:rPr>
        <w:t>案由</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凤山镇二塘村水库头至棵吉畲平产业道路现为沙泥路，</w:t>
      </w:r>
      <w:r>
        <w:rPr>
          <w:rFonts w:hint="default" w:ascii="Times New Roman" w:hAnsi="Times New Roman" w:eastAsia="仿宋_GB2312" w:cs="Times New Roman"/>
          <w:b w:val="0"/>
          <w:bCs w:val="0"/>
          <w:sz w:val="32"/>
          <w:szCs w:val="32"/>
          <w:lang w:val="en-US" w:eastAsia="zh-CN"/>
        </w:rPr>
        <w:t>该路段涉及村民2140人，该路段是附近村民生产生活的主要通道，但因道路年化已久，常年失修，道路坑坑洼洼，出现“下雨天泥浆飞溅，晴天灰尘满天”的状况，致使村民的出行十分不方便，极大的影响了老百姓的生活。</w:t>
      </w:r>
      <w:r>
        <w:rPr>
          <w:rFonts w:hint="default" w:ascii="Times New Roman" w:hAnsi="Times New Roman" w:eastAsia="仿宋_GB2312" w:cs="Times New Roman"/>
          <w:sz w:val="32"/>
          <w:szCs w:val="32"/>
          <w:lang w:val="en-US" w:eastAsia="zh-CN"/>
        </w:rPr>
        <w:t>该路实施硬化后，受益凤山镇二塘村村民636户共2140人，其中脱贫户74户235人，能够改善群众生产生活条件，解决农产品运输困难问题，同时带动产业发展。</w:t>
      </w:r>
    </w:p>
    <w:p w14:paraId="6981AF43">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黑体" w:cs="Times New Roman"/>
          <w:b/>
          <w:bCs/>
          <w:sz w:val="32"/>
          <w:szCs w:val="32"/>
        </w:rPr>
        <w:t>案据</w:t>
      </w:r>
      <w:r>
        <w:rPr>
          <w:rFonts w:hint="default" w:ascii="Times New Roman" w:hAnsi="Times New Roman" w:eastAsia="仿宋_GB2312" w:cs="Times New Roman"/>
          <w:sz w:val="32"/>
          <w:szCs w:val="32"/>
        </w:rPr>
        <w:t>：</w:t>
      </w:r>
      <w:r>
        <w:rPr>
          <w:rFonts w:hint="default" w:ascii="Times New Roman" w:hAnsi="Times New Roman" w:eastAsia="仿宋_GB2312" w:cs="Times New Roman"/>
          <w:b w:val="0"/>
          <w:bCs w:val="0"/>
          <w:sz w:val="32"/>
          <w:szCs w:val="32"/>
          <w:lang w:val="en-US" w:eastAsia="zh-CN"/>
        </w:rPr>
        <w:t>俗话说，道路通则百业兴。农村道路硬化工作是推进乡村振兴、打赢农村人居环境整治攻坚战的重要内容，是提升群众幸福感、满意度的迫切需要，农村通户道路硬化工程是实现乡村振兴战略的重大民生工程，落实该路段道路硬化工程，不仅能打破交通瓶颈，改善群众出行条件，更为助力乡村振兴提供有力条件。</w:t>
      </w:r>
    </w:p>
    <w:p w14:paraId="26FD1AB3">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黑体" w:cs="Times New Roman"/>
          <w:b/>
          <w:bCs/>
          <w:sz w:val="32"/>
          <w:szCs w:val="32"/>
        </w:rPr>
        <w:t>方案</w:t>
      </w:r>
      <w:r>
        <w:rPr>
          <w:rFonts w:hint="default" w:ascii="Times New Roman" w:hAnsi="Times New Roman" w:eastAsia="仿宋_GB2312" w:cs="Times New Roman"/>
          <w:sz w:val="32"/>
          <w:szCs w:val="32"/>
        </w:rPr>
        <w:t>：因此，</w:t>
      </w:r>
      <w:r>
        <w:rPr>
          <w:rFonts w:hint="default" w:ascii="Times New Roman" w:hAnsi="Times New Roman" w:eastAsia="仿宋_GB2312" w:cs="Times New Roman"/>
          <w:b w:val="0"/>
          <w:bCs w:val="0"/>
          <w:sz w:val="32"/>
          <w:szCs w:val="32"/>
          <w:lang w:val="en-US" w:eastAsia="zh-CN"/>
        </w:rPr>
        <w:t>为方便凤山镇二塘村村民出行，促进群众生产发展，</w:t>
      </w:r>
      <w:r>
        <w:rPr>
          <w:rFonts w:hint="default" w:ascii="Times New Roman" w:hAnsi="Times New Roman" w:eastAsia="仿宋_GB2312" w:cs="Times New Roman"/>
          <w:sz w:val="32"/>
          <w:szCs w:val="32"/>
        </w:rPr>
        <w:t>我们</w:t>
      </w:r>
      <w:r>
        <w:rPr>
          <w:rFonts w:hint="default" w:ascii="Times New Roman" w:hAnsi="Times New Roman" w:eastAsia="仿宋_GB2312" w:cs="Times New Roman"/>
          <w:b w:val="0"/>
          <w:bCs w:val="0"/>
          <w:sz w:val="32"/>
          <w:szCs w:val="32"/>
          <w:lang w:val="en-US" w:eastAsia="zh-CN"/>
        </w:rPr>
        <w:t>建议上级政府立项修建硬化凤山镇二塘村水库头至棵吉畲平产业道路路段，硬化道路长1030米，硬化路基宽4.5米，硬化路面宽3.5米，厚度0.2米，含挡土墙、涵管、路肩、会车台等的水泥路，预计投入资金余额56万元。</w:t>
      </w:r>
    </w:p>
    <w:p w14:paraId="40B5D80D">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61C2734B">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0EE7053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466A28D9">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5BEC42D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4BBAB6D8">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3E39ABF2">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3BE3DB6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0513B282">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19C1930F">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6B6125DD">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51F5CA08">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26A56656">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1947FF7C">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4F57FAF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0475D851">
      <w:pPr>
        <w:spacing w:line="520" w:lineRule="exact"/>
        <w:ind w:right="320"/>
        <w:jc w:val="center"/>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柳城县第十八届人民代表大会第四次会议</w:t>
      </w:r>
    </w:p>
    <w:p w14:paraId="4B813CBB">
      <w:pPr>
        <w:spacing w:line="520" w:lineRule="exact"/>
        <w:ind w:right="320"/>
        <w:jc w:val="center"/>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代表建议、批评和意见</w:t>
      </w:r>
    </w:p>
    <w:p w14:paraId="6C45DEE1">
      <w:pPr>
        <w:spacing w:beforeAutospacing="0" w:afterAutospacing="0" w:line="560" w:lineRule="exact"/>
        <w:jc w:val="center"/>
        <w:rPr>
          <w:rFonts w:hint="default" w:ascii="Times New Roman" w:hAnsi="Times New Roman" w:eastAsia="宋体" w:cs="Times New Roman"/>
          <w:sz w:val="44"/>
          <w:szCs w:val="44"/>
          <w:lang w:val="en-US" w:eastAsia="zh-CN"/>
        </w:rPr>
      </w:pPr>
      <w:r>
        <w:rPr>
          <w:rFonts w:hint="default" w:ascii="Times New Roman" w:hAnsi="Times New Roman" w:eastAsia="宋体" w:cs="Times New Roman"/>
          <w:b/>
          <w:bCs/>
          <w:sz w:val="28"/>
          <w:szCs w:val="28"/>
        </w:rPr>
        <w:t>第</w:t>
      </w:r>
      <w:r>
        <w:rPr>
          <w:rFonts w:hint="default" w:ascii="Times New Roman" w:hAnsi="Times New Roman" w:eastAsia="宋体" w:cs="Times New Roman"/>
          <w:b/>
          <w:bCs/>
          <w:sz w:val="28"/>
          <w:szCs w:val="28"/>
          <w:lang w:val="en-US" w:eastAsia="zh-CN"/>
        </w:rPr>
        <w:t>29</w:t>
      </w:r>
      <w:r>
        <w:rPr>
          <w:rFonts w:hint="default" w:ascii="Times New Roman" w:hAnsi="Times New Roman" w:eastAsia="宋体" w:cs="Times New Roman"/>
          <w:b/>
          <w:bCs/>
          <w:sz w:val="28"/>
          <w:szCs w:val="28"/>
        </w:rPr>
        <w:t>号</w:t>
      </w:r>
      <w:r>
        <w:rPr>
          <w:rFonts w:hint="default"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类别：</w:t>
      </w:r>
      <w:r>
        <w:rPr>
          <w:rFonts w:hint="default" w:ascii="Times New Roman" w:hAnsi="Times New Roman" w:eastAsia="宋体" w:cs="Times New Roman"/>
          <w:b/>
          <w:bCs/>
          <w:sz w:val="28"/>
          <w:szCs w:val="28"/>
          <w:lang w:val="en-US" w:eastAsia="zh-CN"/>
        </w:rPr>
        <w:t>财经</w:t>
      </w:r>
    </w:p>
    <w:tbl>
      <w:tblPr>
        <w:tblStyle w:val="10"/>
        <w:tblW w:w="92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4090"/>
        <w:gridCol w:w="1600"/>
        <w:gridCol w:w="2050"/>
      </w:tblGrid>
      <w:tr w14:paraId="223AA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781AA8D">
            <w:pPr>
              <w:spacing w:beforeAutospacing="0" w:afterAutospacing="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740" w:type="dxa"/>
            <w:gridSpan w:val="3"/>
            <w:noWrap w:val="0"/>
            <w:vAlign w:val="center"/>
          </w:tcPr>
          <w:p w14:paraId="56C9041F">
            <w:pPr>
              <w:spacing w:beforeAutospacing="0" w:afterAutospacing="0" w:line="560" w:lineRule="exact"/>
              <w:jc w:val="both"/>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关于支持社冲乡冲江村集体经济发展项目的建议</w:t>
            </w:r>
          </w:p>
        </w:tc>
      </w:tr>
      <w:tr w14:paraId="5FD1C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43F3674">
            <w:pPr>
              <w:spacing w:beforeAutospacing="0" w:afterAutospacing="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090" w:type="dxa"/>
            <w:noWrap w:val="0"/>
            <w:vAlign w:val="center"/>
          </w:tcPr>
          <w:p w14:paraId="5099403D">
            <w:pPr>
              <w:spacing w:beforeAutospacing="0" w:afterAutospacing="0" w:line="560" w:lineRule="exact"/>
              <w:jc w:val="center"/>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sz w:val="32"/>
                <w:szCs w:val="32"/>
                <w:lang w:eastAsia="zh-CN"/>
              </w:rPr>
              <w:t>张</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lang w:eastAsia="zh-CN"/>
              </w:rPr>
              <w:t>敏</w:t>
            </w:r>
          </w:p>
        </w:tc>
        <w:tc>
          <w:tcPr>
            <w:tcW w:w="1600" w:type="dxa"/>
            <w:noWrap w:val="0"/>
            <w:vAlign w:val="center"/>
          </w:tcPr>
          <w:p w14:paraId="254B6ACB">
            <w:pPr>
              <w:spacing w:beforeAutospacing="0" w:afterAutospacing="0"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050" w:type="dxa"/>
            <w:noWrap w:val="0"/>
            <w:vAlign w:val="center"/>
          </w:tcPr>
          <w:p w14:paraId="75AA63C9">
            <w:pPr>
              <w:spacing w:beforeAutospacing="0" w:afterAutospacing="0"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13768346625</w:t>
            </w:r>
          </w:p>
        </w:tc>
      </w:tr>
      <w:tr w14:paraId="0608B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CC35779">
            <w:pPr>
              <w:spacing w:beforeAutospacing="0" w:afterAutospacing="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090" w:type="dxa"/>
            <w:noWrap w:val="0"/>
            <w:vAlign w:val="center"/>
          </w:tcPr>
          <w:p w14:paraId="3180E18D">
            <w:pPr>
              <w:spacing w:beforeAutospacing="0" w:afterAutospacing="0" w:line="560" w:lineRule="exact"/>
              <w:jc w:val="both"/>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柳城县社冲乡冲江村村民委员会</w:t>
            </w:r>
          </w:p>
        </w:tc>
        <w:tc>
          <w:tcPr>
            <w:tcW w:w="1600" w:type="dxa"/>
            <w:noWrap w:val="0"/>
            <w:vAlign w:val="center"/>
          </w:tcPr>
          <w:p w14:paraId="2AFABE63">
            <w:pPr>
              <w:spacing w:beforeAutospacing="0" w:afterAutospacing="0"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050" w:type="dxa"/>
            <w:noWrap w:val="0"/>
            <w:vAlign w:val="center"/>
          </w:tcPr>
          <w:p w14:paraId="074A50F6">
            <w:pPr>
              <w:spacing w:beforeAutospacing="0" w:afterAutospacing="0"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545219</w:t>
            </w:r>
          </w:p>
        </w:tc>
      </w:tr>
      <w:tr w14:paraId="34C1A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2523CE5">
            <w:pPr>
              <w:spacing w:beforeAutospacing="0" w:afterAutospacing="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690" w:type="dxa"/>
            <w:gridSpan w:val="2"/>
            <w:noWrap w:val="0"/>
            <w:vAlign w:val="center"/>
          </w:tcPr>
          <w:p w14:paraId="5E6F4F8E">
            <w:pPr>
              <w:spacing w:beforeAutospacing="0" w:afterAutospacing="0"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50" w:type="dxa"/>
            <w:noWrap w:val="0"/>
            <w:vAlign w:val="center"/>
          </w:tcPr>
          <w:p w14:paraId="5492F3CE">
            <w:pPr>
              <w:spacing w:beforeAutospacing="0" w:afterAutospacing="0"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59D9E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E6FBE36">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王志庚</w:t>
            </w:r>
          </w:p>
        </w:tc>
        <w:tc>
          <w:tcPr>
            <w:tcW w:w="5690" w:type="dxa"/>
            <w:gridSpan w:val="2"/>
            <w:noWrap w:val="0"/>
            <w:vAlign w:val="center"/>
          </w:tcPr>
          <w:p w14:paraId="2CDB6AB5">
            <w:pPr>
              <w:spacing w:beforeAutospacing="0" w:afterAutospacing="0"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柳城县社冲乡人大主席团</w:t>
            </w:r>
          </w:p>
        </w:tc>
        <w:tc>
          <w:tcPr>
            <w:tcW w:w="2050" w:type="dxa"/>
            <w:noWrap w:val="0"/>
            <w:vAlign w:val="center"/>
          </w:tcPr>
          <w:p w14:paraId="50140B16">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13317829491</w:t>
            </w:r>
          </w:p>
        </w:tc>
      </w:tr>
      <w:tr w14:paraId="7A13B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AD2C608">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谭小鲜</w:t>
            </w:r>
          </w:p>
        </w:tc>
        <w:tc>
          <w:tcPr>
            <w:tcW w:w="5690" w:type="dxa"/>
            <w:gridSpan w:val="2"/>
            <w:noWrap w:val="0"/>
            <w:vAlign w:val="center"/>
          </w:tcPr>
          <w:p w14:paraId="010998F1">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柳城县物满种植专业合作社</w:t>
            </w:r>
          </w:p>
        </w:tc>
        <w:tc>
          <w:tcPr>
            <w:tcW w:w="2050" w:type="dxa"/>
            <w:noWrap w:val="0"/>
            <w:vAlign w:val="center"/>
          </w:tcPr>
          <w:p w14:paraId="5D572328">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13607806660</w:t>
            </w:r>
          </w:p>
        </w:tc>
      </w:tr>
      <w:tr w14:paraId="70037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B96454A">
            <w:pPr>
              <w:spacing w:beforeAutospacing="0" w:afterAutospacing="0"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赖巧丽</w:t>
            </w:r>
          </w:p>
        </w:tc>
        <w:tc>
          <w:tcPr>
            <w:tcW w:w="5690" w:type="dxa"/>
            <w:gridSpan w:val="2"/>
            <w:noWrap w:val="0"/>
            <w:vAlign w:val="center"/>
          </w:tcPr>
          <w:p w14:paraId="77027C13">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柳城县社冲乡长漕村村民委员会</w:t>
            </w:r>
          </w:p>
        </w:tc>
        <w:tc>
          <w:tcPr>
            <w:tcW w:w="2050" w:type="dxa"/>
            <w:noWrap w:val="0"/>
            <w:vAlign w:val="center"/>
          </w:tcPr>
          <w:p w14:paraId="484DD61B">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13014891993</w:t>
            </w:r>
          </w:p>
        </w:tc>
      </w:tr>
      <w:tr w14:paraId="36056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82202C0">
            <w:pPr>
              <w:spacing w:beforeAutospacing="0" w:afterAutospacing="0"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兰金英</w:t>
            </w:r>
          </w:p>
        </w:tc>
        <w:tc>
          <w:tcPr>
            <w:tcW w:w="5690" w:type="dxa"/>
            <w:gridSpan w:val="2"/>
            <w:noWrap w:val="0"/>
            <w:vAlign w:val="center"/>
          </w:tcPr>
          <w:p w14:paraId="6D2FB205">
            <w:pPr>
              <w:spacing w:beforeAutospacing="0" w:afterAutospacing="0"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柳城县检察院</w:t>
            </w:r>
          </w:p>
        </w:tc>
        <w:tc>
          <w:tcPr>
            <w:tcW w:w="2050" w:type="dxa"/>
            <w:noWrap w:val="0"/>
            <w:vAlign w:val="center"/>
          </w:tcPr>
          <w:p w14:paraId="0F2A9DEE">
            <w:pPr>
              <w:spacing w:beforeAutospacing="0" w:afterAutospacing="0"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17307721209</w:t>
            </w:r>
          </w:p>
        </w:tc>
      </w:tr>
      <w:tr w14:paraId="5F24B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5509078">
            <w:pPr>
              <w:spacing w:beforeAutospacing="0" w:afterAutospacing="0"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李国华</w:t>
            </w:r>
          </w:p>
        </w:tc>
        <w:tc>
          <w:tcPr>
            <w:tcW w:w="5690" w:type="dxa"/>
            <w:gridSpan w:val="2"/>
            <w:noWrap w:val="0"/>
            <w:vAlign w:val="center"/>
          </w:tcPr>
          <w:p w14:paraId="7442B680">
            <w:pPr>
              <w:spacing w:beforeAutospacing="0" w:afterAutospacing="0"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柳城县食品药品稽查大队</w:t>
            </w:r>
          </w:p>
        </w:tc>
        <w:tc>
          <w:tcPr>
            <w:tcW w:w="2050" w:type="dxa"/>
            <w:noWrap w:val="0"/>
            <w:vAlign w:val="center"/>
          </w:tcPr>
          <w:p w14:paraId="181F4194">
            <w:pPr>
              <w:spacing w:beforeAutospacing="0" w:afterAutospacing="0"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18378029030</w:t>
            </w:r>
          </w:p>
        </w:tc>
      </w:tr>
    </w:tbl>
    <w:p w14:paraId="193F8B2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b/>
          <w:bCs/>
          <w:sz w:val="36"/>
          <w:szCs w:val="36"/>
          <w:lang w:val="en-US" w:eastAsia="zh-CN"/>
        </w:rPr>
      </w:pPr>
      <w:r>
        <w:rPr>
          <w:rFonts w:hint="default" w:ascii="Times New Roman" w:hAnsi="Times New Roman" w:eastAsia="仿宋_GB2312" w:cs="Times New Roman"/>
          <w:b/>
          <w:sz w:val="32"/>
          <w:szCs w:val="32"/>
        </w:rPr>
        <w:t>建议内容：</w:t>
      </w:r>
    </w:p>
    <w:p w14:paraId="0FC6A93E">
      <w:pPr>
        <w:pStyle w:val="2"/>
        <w:keepNext w:val="0"/>
        <w:keepLines w:val="0"/>
        <w:pageBreakBefore w:val="0"/>
        <w:widowControl w:val="0"/>
        <w:kinsoku/>
        <w:wordWrap/>
        <w:overflowPunct/>
        <w:topLinePunct w:val="0"/>
        <w:autoSpaceDE/>
        <w:autoSpaceDN/>
        <w:bidi w:val="0"/>
        <w:adjustRightInd/>
        <w:snapToGrid/>
        <w:spacing w:beforeAutospacing="0" w:after="0" w:afterLines="0" w:afterAutospacing="0" w:line="580" w:lineRule="exact"/>
        <w:jc w:val="center"/>
        <w:textAlignment w:val="auto"/>
        <w:rPr>
          <w:rFonts w:hint="default" w:ascii="Times New Roman" w:hAnsi="Times New Roman" w:eastAsia="方正小标宋简体" w:cs="Times New Roman"/>
          <w:b w:val="0"/>
          <w:bCs w:val="0"/>
          <w:kern w:val="2"/>
          <w:sz w:val="36"/>
          <w:szCs w:val="36"/>
          <w:lang w:val="en-US" w:eastAsia="zh-CN" w:bidi="ar-SA"/>
        </w:rPr>
      </w:pPr>
      <w:r>
        <w:rPr>
          <w:rFonts w:hint="default" w:ascii="Times New Roman" w:hAnsi="Times New Roman" w:eastAsia="方正小标宋简体" w:cs="Times New Roman"/>
          <w:b w:val="0"/>
          <w:bCs w:val="0"/>
          <w:kern w:val="2"/>
          <w:sz w:val="36"/>
          <w:szCs w:val="36"/>
          <w:lang w:val="en-US" w:eastAsia="zh-CN" w:bidi="ar-SA"/>
        </w:rPr>
        <w:t>关于支持社冲乡冲江村集体经济发展的建议</w:t>
      </w:r>
    </w:p>
    <w:p w14:paraId="4FCEA92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p>
    <w:p w14:paraId="719B02B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一、目前发展现状</w:t>
      </w:r>
    </w:p>
    <w:p w14:paraId="0E28151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冲乡冲江村位于社冲乡河东片区，是红花水电站水库移民库区村，下辖6个自然屯，主要以种植甘蔗、葡萄、蔬菜等经济作物为主，畜禽养殖为辅。村集体经济收入主要依靠山林出租、服务企业管理费等收益，冲江村集体经济薄弱，造血能力差。增加集体经济收入，更好服务群众，是冲江村委迫切希望解决的事情。</w:t>
      </w:r>
    </w:p>
    <w:p w14:paraId="52368DE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b w:val="0"/>
          <w:bCs w:val="0"/>
          <w:sz w:val="32"/>
          <w:szCs w:val="32"/>
          <w:lang w:val="en-US" w:eastAsia="zh-CN"/>
        </w:rPr>
        <w:t>二、实施的必要性</w:t>
      </w:r>
    </w:p>
    <w:p w14:paraId="0D7FA01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1.由冲江村委牵头通过企业整合冲江村产销资源，发挥回乡创业人才资源，实现一二三产业融合发展，树立一村一品，达到提升村民就近就业及增收的目的。</w:t>
      </w:r>
    </w:p>
    <w:p w14:paraId="272B8FA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2.由冲江村委牵头，支持村集体建设标准化酒厂，可达到增加冲江村集体经济收入的目的。</w:t>
      </w:r>
    </w:p>
    <w:p w14:paraId="478EA53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三、具体建议</w:t>
      </w:r>
    </w:p>
    <w:p w14:paraId="0FF47E7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争取大中型水库库区移民专项资金，支持在社冲乡泷团醇米酒坊的基础上原地升级扩建标准化酒厂。酒厂厂房建设完毕验收后将资产移交由冲江村集体管理，冲江村集体将厂房按租赁模式交由企业使用，企业每年按约定的投资额比例支付租金给冲江村委，作为壮大村集体经济收益。</w:t>
      </w:r>
    </w:p>
    <w:p w14:paraId="73B1CBC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p>
    <w:p w14:paraId="708A3D2F">
      <w:pPr>
        <w:pStyle w:val="2"/>
        <w:rPr>
          <w:rFonts w:hint="default" w:ascii="Times New Roman" w:hAnsi="Times New Roman" w:eastAsia="仿宋_GB2312" w:cs="Times New Roman"/>
          <w:sz w:val="32"/>
          <w:szCs w:val="32"/>
          <w:lang w:val="en-US" w:eastAsia="zh-CN"/>
        </w:rPr>
      </w:pPr>
    </w:p>
    <w:p w14:paraId="208A34D1">
      <w:pPr>
        <w:pStyle w:val="2"/>
        <w:rPr>
          <w:rFonts w:hint="default" w:ascii="Times New Roman" w:hAnsi="Times New Roman" w:eastAsia="仿宋_GB2312" w:cs="Times New Roman"/>
          <w:sz w:val="32"/>
          <w:szCs w:val="32"/>
          <w:lang w:val="en-US" w:eastAsia="zh-CN"/>
        </w:rPr>
      </w:pPr>
    </w:p>
    <w:p w14:paraId="251A0A35">
      <w:pPr>
        <w:pStyle w:val="2"/>
        <w:rPr>
          <w:rFonts w:hint="default" w:ascii="Times New Roman" w:hAnsi="Times New Roman" w:eastAsia="仿宋_GB2312" w:cs="Times New Roman"/>
          <w:sz w:val="32"/>
          <w:szCs w:val="32"/>
          <w:lang w:val="en-US" w:eastAsia="zh-CN"/>
        </w:rPr>
      </w:pPr>
    </w:p>
    <w:p w14:paraId="4534FF90">
      <w:pPr>
        <w:pStyle w:val="2"/>
        <w:rPr>
          <w:rFonts w:hint="default" w:ascii="Times New Roman" w:hAnsi="Times New Roman" w:eastAsia="仿宋_GB2312" w:cs="Times New Roman"/>
          <w:sz w:val="32"/>
          <w:szCs w:val="32"/>
          <w:lang w:val="en-US" w:eastAsia="zh-CN"/>
        </w:rPr>
      </w:pPr>
    </w:p>
    <w:p w14:paraId="77A66475">
      <w:pPr>
        <w:pStyle w:val="2"/>
        <w:rPr>
          <w:rFonts w:hint="default" w:ascii="Times New Roman" w:hAnsi="Times New Roman" w:eastAsia="仿宋_GB2312" w:cs="Times New Roman"/>
          <w:sz w:val="32"/>
          <w:szCs w:val="32"/>
          <w:lang w:val="en-US" w:eastAsia="zh-CN"/>
        </w:rPr>
      </w:pPr>
    </w:p>
    <w:p w14:paraId="16003C4D">
      <w:pPr>
        <w:pStyle w:val="2"/>
        <w:rPr>
          <w:rFonts w:hint="default" w:ascii="Times New Roman" w:hAnsi="Times New Roman" w:eastAsia="仿宋_GB2312" w:cs="Times New Roman"/>
          <w:sz w:val="32"/>
          <w:szCs w:val="32"/>
          <w:lang w:val="en-US" w:eastAsia="zh-CN"/>
        </w:rPr>
      </w:pPr>
    </w:p>
    <w:p w14:paraId="35DBD414">
      <w:pPr>
        <w:pStyle w:val="2"/>
        <w:rPr>
          <w:rFonts w:hint="default" w:ascii="Times New Roman" w:hAnsi="Times New Roman" w:eastAsia="仿宋_GB2312" w:cs="Times New Roman"/>
          <w:sz w:val="32"/>
          <w:szCs w:val="32"/>
          <w:lang w:val="en-US" w:eastAsia="zh-CN"/>
        </w:rPr>
      </w:pPr>
    </w:p>
    <w:p w14:paraId="5DE2AE13">
      <w:pPr>
        <w:pStyle w:val="2"/>
        <w:rPr>
          <w:rFonts w:hint="default" w:ascii="Times New Roman" w:hAnsi="Times New Roman" w:eastAsia="仿宋_GB2312" w:cs="Times New Roman"/>
          <w:sz w:val="32"/>
          <w:szCs w:val="32"/>
          <w:lang w:val="en-US" w:eastAsia="zh-CN"/>
        </w:rPr>
      </w:pPr>
    </w:p>
    <w:p w14:paraId="70C62F23">
      <w:pPr>
        <w:pStyle w:val="2"/>
        <w:rPr>
          <w:rFonts w:hint="default" w:ascii="Times New Roman" w:hAnsi="Times New Roman" w:eastAsia="仿宋_GB2312" w:cs="Times New Roman"/>
          <w:sz w:val="32"/>
          <w:szCs w:val="32"/>
          <w:lang w:val="en-US" w:eastAsia="zh-CN"/>
        </w:rPr>
      </w:pPr>
    </w:p>
    <w:p w14:paraId="0A73CE50">
      <w:pPr>
        <w:pStyle w:val="2"/>
        <w:rPr>
          <w:rFonts w:hint="default" w:ascii="Times New Roman" w:hAnsi="Times New Roman" w:eastAsia="仿宋_GB2312" w:cs="Times New Roman"/>
          <w:sz w:val="32"/>
          <w:szCs w:val="32"/>
          <w:lang w:val="en-US" w:eastAsia="zh-CN"/>
        </w:rPr>
      </w:pPr>
    </w:p>
    <w:p w14:paraId="22EA8DEA">
      <w:pPr>
        <w:pStyle w:val="2"/>
        <w:rPr>
          <w:rFonts w:hint="default" w:ascii="Times New Roman" w:hAnsi="Times New Roman" w:eastAsia="仿宋_GB2312" w:cs="Times New Roman"/>
          <w:sz w:val="32"/>
          <w:szCs w:val="32"/>
          <w:lang w:val="en-US" w:eastAsia="zh-CN"/>
        </w:rPr>
      </w:pPr>
    </w:p>
    <w:p w14:paraId="18F4EE71">
      <w:pPr>
        <w:spacing w:line="520" w:lineRule="exact"/>
        <w:ind w:right="320"/>
        <w:jc w:val="center"/>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柳城县第十八届人民代表大会第四次会议</w:t>
      </w:r>
    </w:p>
    <w:p w14:paraId="2E0EBE19">
      <w:pPr>
        <w:spacing w:line="520" w:lineRule="exact"/>
        <w:ind w:right="320"/>
        <w:jc w:val="center"/>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代表建议、批评和意见</w:t>
      </w:r>
    </w:p>
    <w:p w14:paraId="7F355731">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sz w:val="44"/>
          <w:szCs w:val="44"/>
          <w:lang w:val="en-US" w:eastAsia="zh-CN"/>
        </w:rPr>
      </w:pPr>
      <w:r>
        <w:rPr>
          <w:rFonts w:hint="default" w:ascii="Times New Roman" w:hAnsi="Times New Roman" w:eastAsia="方正小标宋简体" w:cs="Times New Roman"/>
          <w:sz w:val="32"/>
          <w:szCs w:val="32"/>
        </w:rPr>
        <w:t>第</w:t>
      </w:r>
      <w:r>
        <w:rPr>
          <w:rFonts w:hint="default" w:ascii="Times New Roman" w:hAnsi="Times New Roman" w:eastAsia="方正小标宋简体" w:cs="Times New Roman"/>
          <w:sz w:val="32"/>
          <w:szCs w:val="32"/>
          <w:lang w:val="en-US" w:eastAsia="zh-CN"/>
        </w:rPr>
        <w:t>30</w:t>
      </w:r>
      <w:r>
        <w:rPr>
          <w:rFonts w:hint="default" w:ascii="Times New Roman" w:hAnsi="Times New Roman" w:eastAsia="方正小标宋简体" w:cs="Times New Roman"/>
          <w:sz w:val="32"/>
          <w:szCs w:val="32"/>
        </w:rPr>
        <w:t>号</w:t>
      </w:r>
      <w:r>
        <w:rPr>
          <w:rFonts w:hint="default" w:ascii="Times New Roman" w:hAnsi="Times New Roman" w:eastAsia="方正小标宋简体" w:cs="Times New Roman"/>
          <w:sz w:val="32"/>
          <w:szCs w:val="32"/>
          <w:lang w:val="en-US" w:eastAsia="zh-CN"/>
        </w:rPr>
        <w:t xml:space="preserve">     </w:t>
      </w:r>
      <w:r>
        <w:rPr>
          <w:rFonts w:hint="default" w:ascii="Times New Roman" w:hAnsi="Times New Roman" w:eastAsia="仿宋_GB2312" w:cs="Times New Roman"/>
          <w:b/>
          <w:sz w:val="32"/>
          <w:szCs w:val="32"/>
        </w:rPr>
        <w:t>类别：</w:t>
      </w:r>
      <w:r>
        <w:rPr>
          <w:rFonts w:hint="default" w:ascii="Times New Roman" w:hAnsi="Times New Roman" w:eastAsia="仿宋_GB2312" w:cs="Times New Roman"/>
          <w:b/>
          <w:sz w:val="32"/>
          <w:szCs w:val="32"/>
          <w:lang w:val="en-US" w:eastAsia="zh-CN"/>
        </w:rPr>
        <w:t>农业农村</w:t>
      </w:r>
    </w:p>
    <w:tbl>
      <w:tblPr>
        <w:tblStyle w:val="10"/>
        <w:tblW w:w="842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063"/>
        <w:gridCol w:w="1590"/>
        <w:gridCol w:w="2220"/>
      </w:tblGrid>
      <w:tr w14:paraId="12ADB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59F2808">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6873" w:type="dxa"/>
            <w:gridSpan w:val="3"/>
            <w:noWrap w:val="0"/>
            <w:vAlign w:val="center"/>
          </w:tcPr>
          <w:p w14:paraId="41FF74AE">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sz w:val="32"/>
                <w:szCs w:val="32"/>
                <w:lang w:val="en-US" w:eastAsia="zh-CN"/>
              </w:rPr>
              <w:t>关于社冲乡仓贝村汶头屯内居民住房至村主干道道路硬化的建议</w:t>
            </w:r>
          </w:p>
        </w:tc>
      </w:tr>
      <w:tr w14:paraId="0C642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3216861">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063" w:type="dxa"/>
            <w:noWrap w:val="0"/>
            <w:vAlign w:val="center"/>
          </w:tcPr>
          <w:p w14:paraId="0B5773B7">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sz w:val="32"/>
                <w:szCs w:val="32"/>
                <w:lang w:eastAsia="zh-CN"/>
              </w:rPr>
              <w:t>周雪梅</w:t>
            </w:r>
          </w:p>
        </w:tc>
        <w:tc>
          <w:tcPr>
            <w:tcW w:w="1590" w:type="dxa"/>
            <w:noWrap w:val="0"/>
            <w:vAlign w:val="center"/>
          </w:tcPr>
          <w:p w14:paraId="43AA8F48">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220" w:type="dxa"/>
            <w:noWrap w:val="0"/>
            <w:vAlign w:val="center"/>
          </w:tcPr>
          <w:p w14:paraId="20DCDE04">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13978237876</w:t>
            </w:r>
          </w:p>
        </w:tc>
      </w:tr>
      <w:tr w14:paraId="6F5F1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CA71210">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063" w:type="dxa"/>
            <w:noWrap w:val="0"/>
            <w:vAlign w:val="center"/>
          </w:tcPr>
          <w:p w14:paraId="5089C2A3">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社冲乡仓贝村村民委员会</w:t>
            </w:r>
          </w:p>
        </w:tc>
        <w:tc>
          <w:tcPr>
            <w:tcW w:w="1590" w:type="dxa"/>
            <w:noWrap w:val="0"/>
            <w:vAlign w:val="center"/>
          </w:tcPr>
          <w:p w14:paraId="4729422A">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220" w:type="dxa"/>
            <w:noWrap w:val="0"/>
            <w:vAlign w:val="center"/>
          </w:tcPr>
          <w:p w14:paraId="2B816F95">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545219</w:t>
            </w:r>
          </w:p>
        </w:tc>
      </w:tr>
      <w:tr w14:paraId="47960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DA81AE3">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653" w:type="dxa"/>
            <w:gridSpan w:val="2"/>
            <w:noWrap w:val="0"/>
            <w:vAlign w:val="center"/>
          </w:tcPr>
          <w:p w14:paraId="20800257">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20" w:type="dxa"/>
            <w:noWrap w:val="0"/>
            <w:vAlign w:val="center"/>
          </w:tcPr>
          <w:p w14:paraId="0518E243">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FA46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F353C31">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韦海华</w:t>
            </w:r>
          </w:p>
        </w:tc>
        <w:tc>
          <w:tcPr>
            <w:tcW w:w="4653" w:type="dxa"/>
            <w:gridSpan w:val="2"/>
            <w:noWrap w:val="0"/>
            <w:vAlign w:val="center"/>
          </w:tcPr>
          <w:p w14:paraId="06A0F60B">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left"/>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中共柳城县社冲乡委员会</w:t>
            </w:r>
          </w:p>
        </w:tc>
        <w:tc>
          <w:tcPr>
            <w:tcW w:w="2220" w:type="dxa"/>
            <w:noWrap w:val="0"/>
            <w:vAlign w:val="center"/>
          </w:tcPr>
          <w:p w14:paraId="69369AE5">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18276272808</w:t>
            </w:r>
          </w:p>
        </w:tc>
      </w:tr>
      <w:tr w14:paraId="0BBAE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3DC703F">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陈家向</w:t>
            </w:r>
          </w:p>
        </w:tc>
        <w:tc>
          <w:tcPr>
            <w:tcW w:w="4653" w:type="dxa"/>
            <w:gridSpan w:val="2"/>
            <w:noWrap w:val="0"/>
            <w:vAlign w:val="center"/>
          </w:tcPr>
          <w:p w14:paraId="34708BCF">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柳城县社冲乡人民政府</w:t>
            </w:r>
          </w:p>
        </w:tc>
        <w:tc>
          <w:tcPr>
            <w:tcW w:w="2220" w:type="dxa"/>
            <w:noWrap w:val="0"/>
            <w:vAlign w:val="center"/>
          </w:tcPr>
          <w:p w14:paraId="1D51838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13788625962</w:t>
            </w:r>
          </w:p>
        </w:tc>
      </w:tr>
      <w:tr w14:paraId="7741F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C8599FF">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何新亮</w:t>
            </w:r>
          </w:p>
        </w:tc>
        <w:tc>
          <w:tcPr>
            <w:tcW w:w="4653" w:type="dxa"/>
            <w:gridSpan w:val="2"/>
            <w:noWrap w:val="0"/>
            <w:vAlign w:val="center"/>
          </w:tcPr>
          <w:p w14:paraId="2CC5A897">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left"/>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柳城县财政局</w:t>
            </w:r>
          </w:p>
        </w:tc>
        <w:tc>
          <w:tcPr>
            <w:tcW w:w="2220" w:type="dxa"/>
            <w:noWrap w:val="0"/>
            <w:vAlign w:val="center"/>
          </w:tcPr>
          <w:p w14:paraId="6A58A130">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13878216987</w:t>
            </w:r>
          </w:p>
        </w:tc>
      </w:tr>
      <w:tr w14:paraId="2ED33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D3CABF3">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周柳华</w:t>
            </w:r>
          </w:p>
        </w:tc>
        <w:tc>
          <w:tcPr>
            <w:tcW w:w="4653" w:type="dxa"/>
            <w:gridSpan w:val="2"/>
            <w:noWrap w:val="0"/>
            <w:vAlign w:val="center"/>
          </w:tcPr>
          <w:p w14:paraId="2DB827A2">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社冲乡洛文村村民委员会</w:t>
            </w:r>
          </w:p>
        </w:tc>
        <w:tc>
          <w:tcPr>
            <w:tcW w:w="2220" w:type="dxa"/>
            <w:noWrap w:val="0"/>
            <w:vAlign w:val="center"/>
          </w:tcPr>
          <w:p w14:paraId="00B77A3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13978238500</w:t>
            </w:r>
          </w:p>
        </w:tc>
      </w:tr>
      <w:tr w14:paraId="0BC5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271E7D6">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韦宣妹</w:t>
            </w:r>
          </w:p>
        </w:tc>
        <w:tc>
          <w:tcPr>
            <w:tcW w:w="4653" w:type="dxa"/>
            <w:gridSpan w:val="2"/>
            <w:noWrap w:val="0"/>
            <w:vAlign w:val="center"/>
          </w:tcPr>
          <w:p w14:paraId="0A07AFF3">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柳城县社冲乡无忧村无忧屯</w:t>
            </w:r>
          </w:p>
        </w:tc>
        <w:tc>
          <w:tcPr>
            <w:tcW w:w="2220" w:type="dxa"/>
            <w:noWrap w:val="0"/>
            <w:vAlign w:val="center"/>
          </w:tcPr>
          <w:p w14:paraId="56DE7B28">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13557626492</w:t>
            </w:r>
          </w:p>
        </w:tc>
      </w:tr>
    </w:tbl>
    <w:p w14:paraId="55F88DB9">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仿宋_GB2312" w:cs="Times New Roman"/>
          <w:b/>
          <w:sz w:val="32"/>
          <w:szCs w:val="32"/>
        </w:rPr>
        <w:t>建议内容：</w:t>
      </w:r>
    </w:p>
    <w:p w14:paraId="7B23FBD0">
      <w:pPr>
        <w:pStyle w:val="2"/>
        <w:keepNext w:val="0"/>
        <w:keepLines w:val="0"/>
        <w:pageBreakBefore w:val="0"/>
        <w:widowControl w:val="0"/>
        <w:kinsoku/>
        <w:wordWrap/>
        <w:overflowPunct/>
        <w:topLinePunct w:val="0"/>
        <w:autoSpaceDE/>
        <w:autoSpaceDN/>
        <w:bidi w:val="0"/>
        <w:adjustRightInd/>
        <w:snapToGrid/>
        <w:spacing w:after="0" w:afterLines="0" w:afterAutospacing="0" w:line="520" w:lineRule="exact"/>
        <w:jc w:val="center"/>
        <w:textAlignment w:val="auto"/>
        <w:rPr>
          <w:rFonts w:hint="default" w:ascii="Times New Roman" w:hAnsi="Times New Roman" w:eastAsia="方正小标宋简体" w:cs="Times New Roman"/>
          <w:b w:val="0"/>
          <w:bCs w:val="0"/>
          <w:kern w:val="2"/>
          <w:sz w:val="36"/>
          <w:szCs w:val="36"/>
          <w:lang w:val="en-US" w:eastAsia="zh-CN" w:bidi="ar-SA"/>
        </w:rPr>
      </w:pPr>
      <w:r>
        <w:rPr>
          <w:rFonts w:hint="default" w:ascii="Times New Roman" w:hAnsi="Times New Roman" w:eastAsia="方正小标宋简体" w:cs="Times New Roman"/>
          <w:b w:val="0"/>
          <w:bCs w:val="0"/>
          <w:kern w:val="2"/>
          <w:sz w:val="36"/>
          <w:szCs w:val="36"/>
          <w:lang w:val="en-US" w:eastAsia="zh-CN" w:bidi="ar-SA"/>
        </w:rPr>
        <w:t>关于社冲乡仓贝村汶头屯内居民住房至村主干道</w:t>
      </w:r>
    </w:p>
    <w:p w14:paraId="7401CC3C">
      <w:pPr>
        <w:pStyle w:val="2"/>
        <w:keepNext w:val="0"/>
        <w:keepLines w:val="0"/>
        <w:pageBreakBefore w:val="0"/>
        <w:widowControl w:val="0"/>
        <w:kinsoku/>
        <w:wordWrap/>
        <w:overflowPunct/>
        <w:topLinePunct w:val="0"/>
        <w:autoSpaceDE/>
        <w:autoSpaceDN/>
        <w:bidi w:val="0"/>
        <w:adjustRightInd/>
        <w:snapToGrid/>
        <w:spacing w:after="0" w:afterLines="0" w:afterAutospacing="0" w:line="520" w:lineRule="exact"/>
        <w:jc w:val="center"/>
        <w:textAlignment w:val="auto"/>
        <w:rPr>
          <w:rFonts w:hint="default" w:ascii="Times New Roman" w:hAnsi="Times New Roman" w:eastAsia="方正小标宋简体" w:cs="Times New Roman"/>
          <w:b w:val="0"/>
          <w:bCs w:val="0"/>
          <w:kern w:val="2"/>
          <w:sz w:val="36"/>
          <w:szCs w:val="36"/>
          <w:lang w:val="en-US" w:eastAsia="zh-CN" w:bidi="ar-SA"/>
        </w:rPr>
      </w:pPr>
      <w:r>
        <w:rPr>
          <w:rFonts w:hint="default" w:ascii="Times New Roman" w:hAnsi="Times New Roman" w:eastAsia="方正小标宋简体" w:cs="Times New Roman"/>
          <w:b w:val="0"/>
          <w:bCs w:val="0"/>
          <w:kern w:val="2"/>
          <w:sz w:val="36"/>
          <w:szCs w:val="36"/>
          <w:lang w:val="en-US" w:eastAsia="zh-CN" w:bidi="ar-SA"/>
        </w:rPr>
        <w:t>道路硬化的建议</w:t>
      </w:r>
    </w:p>
    <w:p w14:paraId="41011C50">
      <w:pPr>
        <w:pStyle w:val="2"/>
        <w:keepNext w:val="0"/>
        <w:keepLines w:val="0"/>
        <w:pageBreakBefore w:val="0"/>
        <w:widowControl w:val="0"/>
        <w:kinsoku/>
        <w:wordWrap/>
        <w:overflowPunct/>
        <w:topLinePunct w:val="0"/>
        <w:autoSpaceDE/>
        <w:autoSpaceDN/>
        <w:bidi w:val="0"/>
        <w:adjustRightInd/>
        <w:snapToGrid/>
        <w:spacing w:after="0" w:afterLines="0" w:afterAutospacing="0" w:line="520" w:lineRule="exact"/>
        <w:jc w:val="center"/>
        <w:textAlignment w:val="auto"/>
        <w:rPr>
          <w:rFonts w:hint="default" w:ascii="Times New Roman" w:hAnsi="Times New Roman" w:eastAsia="方正小标宋简体" w:cs="Times New Roman"/>
          <w:b w:val="0"/>
          <w:bCs w:val="0"/>
          <w:kern w:val="2"/>
          <w:sz w:val="36"/>
          <w:szCs w:val="36"/>
          <w:lang w:val="en-US" w:eastAsia="zh-CN" w:bidi="ar-SA"/>
        </w:rPr>
      </w:pPr>
    </w:p>
    <w:p w14:paraId="2563CBB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一、目前发展现状</w:t>
      </w:r>
    </w:p>
    <w:p w14:paraId="3BABDB5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仓贝村汶头屯有76户，313人，该屯村民人情淳朴、民心一致，在新农村建设、宜居乡村打造独具特色。近几年来，村民踊跃集资建设本屯的公共设施，人均集资超过800元，义务投工投劳约7000工时，以政府配套资金约60万元，先后完成了3000多米的屯中道路硬化，修建文化综合楼180平方米，建好一个标准篮球场、文艺舞台，安装有35盏太阳能路灯，建有两个休闲凉亭，有儿童家园一个，图书室一个，微菜园11个，微花园9个，风景小矮墙1600多米。该屯最具特色的是，屯中清洁区网格化管理，该屯共划分76个清洁片区，每个清洁区实行承包到户，另由公益岗位保洁员负责公共场所及平时扫尾，双重保障屯中卫生干净、整洁。该模式得各屯的广泛推广和借鉴。</w:t>
      </w:r>
    </w:p>
    <w:p w14:paraId="5343AE4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仓贝村汶头屯整体乡村风貌虽已得到较大改善，但由于缺乏资金，公共设施尚未完善，基础设施不够健全，为保护现有乡村风貌提升成果，实现乡村风貌更进一步提升，应尽快发展完善屯中各项公共基础设施，引导村民更有秩序的日常生活，促生村民的维护意识、环保意识，为实现乡村振兴更添力量。</w:t>
      </w:r>
    </w:p>
    <w:p w14:paraId="26B0E15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二、项目建设的必要性</w:t>
      </w:r>
    </w:p>
    <w:p w14:paraId="14C749B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近年来，提升乡村风貌改造力度不断加大，政府投入的资金也不少，有的村屯做得较好，真正把资金用在刀刃上，突出重点，打造特色，把人居环境打造得有理有条，把村容村貌提上了一个新的台阶。而有的村屯想要发展，想把人居环境建设好，但村民总是等靠要的思想，没有主动性，总依赖政府送钱来、送项目来、求着做。这样，工作比较被动，资金流失较大，项目难以落实完成。目前，汶头屯乡村风貌提升是一个比较好的屯，村民思想觉悟较高，是一个比较成功的范例村屯，做好美丽新农村已成为该屯村民的殷切期盼和迫切需要。</w:t>
      </w:r>
    </w:p>
    <w:p w14:paraId="61A4EC3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三、具体建议</w:t>
      </w:r>
    </w:p>
    <w:p w14:paraId="5CFD3E6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汶头屯内居民住房至村主干道有一条道路，目前为泥巴路，雨后路面坑洼不平，会车困难，影响生产生活及存在安全隐患，急需平整后硬化，让村民享受在整洁、卫生、舒适的环境中，提升人居环境整治工作。硬化道路长约700米，宽4米，共计2800㎡。按硬化单价130/㎡元计算，完成该项目需资金36.4万元。</w:t>
      </w:r>
    </w:p>
    <w:p w14:paraId="0753649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p>
    <w:p w14:paraId="3CEF3B3F">
      <w:pPr>
        <w:spacing w:line="520" w:lineRule="exact"/>
        <w:ind w:right="320"/>
        <w:jc w:val="center"/>
        <w:rPr>
          <w:rFonts w:hint="default" w:ascii="Times New Roman" w:hAnsi="Times New Roman" w:eastAsia="方正小标宋简体" w:cs="Times New Roman"/>
          <w:b w:val="0"/>
          <w:bCs/>
          <w:kern w:val="2"/>
          <w:sz w:val="44"/>
          <w:szCs w:val="44"/>
          <w:lang w:val="en-US" w:eastAsia="zh-CN" w:bidi="ar-SA"/>
        </w:rPr>
      </w:pPr>
      <w:r>
        <w:rPr>
          <w:rFonts w:hint="default" w:ascii="Times New Roman" w:hAnsi="Times New Roman" w:eastAsia="方正小标宋简体" w:cs="Times New Roman"/>
          <w:b w:val="0"/>
          <w:bCs/>
          <w:kern w:val="2"/>
          <w:sz w:val="44"/>
          <w:szCs w:val="44"/>
          <w:lang w:val="en-US" w:eastAsia="zh-CN" w:bidi="ar-SA"/>
        </w:rPr>
        <w:t>柳城县第十八届人民代表大会第四次会议</w:t>
      </w:r>
    </w:p>
    <w:p w14:paraId="1DF22BC0">
      <w:pPr>
        <w:spacing w:line="520" w:lineRule="exact"/>
        <w:ind w:right="320"/>
        <w:jc w:val="center"/>
        <w:rPr>
          <w:rFonts w:hint="default" w:ascii="Times New Roman" w:hAnsi="Times New Roman" w:eastAsia="方正小标宋简体" w:cs="Times New Roman"/>
          <w:b w:val="0"/>
          <w:bCs/>
          <w:kern w:val="2"/>
          <w:sz w:val="44"/>
          <w:szCs w:val="44"/>
          <w:lang w:val="en-US" w:eastAsia="zh-CN" w:bidi="ar-SA"/>
        </w:rPr>
      </w:pPr>
      <w:r>
        <w:rPr>
          <w:rFonts w:hint="default" w:ascii="Times New Roman" w:hAnsi="Times New Roman" w:eastAsia="方正小标宋简体" w:cs="Times New Roman"/>
          <w:b w:val="0"/>
          <w:bCs/>
          <w:kern w:val="2"/>
          <w:sz w:val="44"/>
          <w:szCs w:val="44"/>
          <w:lang w:val="en-US" w:eastAsia="zh-CN" w:bidi="ar-SA"/>
        </w:rPr>
        <w:t>代表建议、批评和意见</w:t>
      </w:r>
    </w:p>
    <w:p w14:paraId="6DE06908">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31</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城建</w:t>
      </w:r>
    </w:p>
    <w:tbl>
      <w:tblPr>
        <w:tblStyle w:val="10"/>
        <w:tblW w:w="91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06"/>
        <w:gridCol w:w="1860"/>
        <w:gridCol w:w="2280"/>
      </w:tblGrid>
      <w:tr w14:paraId="537F3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0B1173A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46" w:type="dxa"/>
            <w:gridSpan w:val="3"/>
            <w:noWrap w:val="0"/>
            <w:vAlign w:val="center"/>
          </w:tcPr>
          <w:p w14:paraId="386EAE9F">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关于建设马山镇民族文化广场排水沟，提升环境整治的建议</w:t>
            </w:r>
          </w:p>
        </w:tc>
      </w:tr>
      <w:tr w14:paraId="0CB17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37F989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506" w:type="dxa"/>
            <w:noWrap w:val="0"/>
            <w:vAlign w:val="center"/>
          </w:tcPr>
          <w:p w14:paraId="067F4C49">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温小梅</w:t>
            </w:r>
          </w:p>
        </w:tc>
        <w:tc>
          <w:tcPr>
            <w:tcW w:w="1860" w:type="dxa"/>
            <w:noWrap w:val="0"/>
            <w:vAlign w:val="center"/>
          </w:tcPr>
          <w:p w14:paraId="50DC01B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280" w:type="dxa"/>
            <w:noWrap w:val="0"/>
            <w:vAlign w:val="center"/>
          </w:tcPr>
          <w:p w14:paraId="344FC69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pacing w:val="-4"/>
                <w:kern w:val="0"/>
                <w:sz w:val="32"/>
                <w:szCs w:val="32"/>
                <w:lang w:val="en-US" w:eastAsia="zh-CN"/>
              </w:rPr>
              <w:t>13517820455</w:t>
            </w:r>
          </w:p>
        </w:tc>
      </w:tr>
      <w:tr w14:paraId="05136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DAB990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506" w:type="dxa"/>
            <w:noWrap w:val="0"/>
            <w:vAlign w:val="center"/>
          </w:tcPr>
          <w:p w14:paraId="7A4F354C">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马山镇马山社区</w:t>
            </w:r>
          </w:p>
        </w:tc>
        <w:tc>
          <w:tcPr>
            <w:tcW w:w="1860" w:type="dxa"/>
            <w:noWrap w:val="0"/>
            <w:vAlign w:val="center"/>
          </w:tcPr>
          <w:p w14:paraId="499FACE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80" w:type="dxa"/>
            <w:noWrap w:val="0"/>
            <w:vAlign w:val="center"/>
          </w:tcPr>
          <w:p w14:paraId="1D3EED63">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5F04F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6F2E66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66" w:type="dxa"/>
            <w:gridSpan w:val="2"/>
            <w:noWrap w:val="0"/>
            <w:vAlign w:val="center"/>
          </w:tcPr>
          <w:p w14:paraId="6A2DAE3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80" w:type="dxa"/>
            <w:noWrap w:val="0"/>
            <w:vAlign w:val="center"/>
          </w:tcPr>
          <w:p w14:paraId="1C1A104A">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5F58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C63508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韦秋红</w:t>
            </w:r>
          </w:p>
        </w:tc>
        <w:tc>
          <w:tcPr>
            <w:tcW w:w="5366" w:type="dxa"/>
            <w:gridSpan w:val="2"/>
            <w:noWrap w:val="0"/>
            <w:vAlign w:val="center"/>
          </w:tcPr>
          <w:p w14:paraId="0E5457E9">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马山镇马山村</w:t>
            </w:r>
          </w:p>
        </w:tc>
        <w:tc>
          <w:tcPr>
            <w:tcW w:w="2280" w:type="dxa"/>
            <w:noWrap w:val="0"/>
            <w:vAlign w:val="center"/>
          </w:tcPr>
          <w:p w14:paraId="2304195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18276273573</w:t>
            </w:r>
          </w:p>
        </w:tc>
      </w:tr>
      <w:tr w14:paraId="1057F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5433DF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韦亚玲</w:t>
            </w:r>
          </w:p>
        </w:tc>
        <w:tc>
          <w:tcPr>
            <w:tcW w:w="5366" w:type="dxa"/>
            <w:gridSpan w:val="2"/>
            <w:noWrap w:val="0"/>
            <w:vAlign w:val="center"/>
          </w:tcPr>
          <w:p w14:paraId="41FDCBCD">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马山镇五塘村</w:t>
            </w:r>
          </w:p>
        </w:tc>
        <w:tc>
          <w:tcPr>
            <w:tcW w:w="2280" w:type="dxa"/>
            <w:noWrap w:val="0"/>
            <w:vAlign w:val="center"/>
          </w:tcPr>
          <w:p w14:paraId="59780C7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13457251746</w:t>
            </w:r>
          </w:p>
        </w:tc>
      </w:tr>
      <w:tr w14:paraId="16952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ACD40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覃巧双</w:t>
            </w:r>
          </w:p>
        </w:tc>
        <w:tc>
          <w:tcPr>
            <w:tcW w:w="5366" w:type="dxa"/>
            <w:gridSpan w:val="2"/>
            <w:noWrap w:val="0"/>
            <w:vAlign w:val="center"/>
          </w:tcPr>
          <w:p w14:paraId="4A55B75D">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柳城县马山镇龙田村田村屯</w:t>
            </w:r>
          </w:p>
        </w:tc>
        <w:tc>
          <w:tcPr>
            <w:tcW w:w="2280" w:type="dxa"/>
            <w:noWrap w:val="0"/>
            <w:vAlign w:val="center"/>
          </w:tcPr>
          <w:p w14:paraId="479FAD4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14793803348</w:t>
            </w:r>
          </w:p>
        </w:tc>
      </w:tr>
    </w:tbl>
    <w:p w14:paraId="1BAD48D2">
      <w:pPr>
        <w:pStyle w:val="2"/>
        <w:numPr>
          <w:ilvl w:val="0"/>
          <w:numId w:val="0"/>
        </w:numP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b/>
          <w:sz w:val="32"/>
          <w:szCs w:val="32"/>
        </w:rPr>
        <w:t>建议内容：</w:t>
      </w:r>
    </w:p>
    <w:p w14:paraId="58F15E80">
      <w:pPr>
        <w:pStyle w:val="2"/>
        <w:jc w:val="center"/>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关于建设马山镇民族文化广场排水沟，提升环境整治的</w:t>
      </w:r>
    </w:p>
    <w:p w14:paraId="0331E79A">
      <w:pPr>
        <w:pStyle w:val="2"/>
        <w:jc w:val="center"/>
        <w:rPr>
          <w:rFonts w:hint="default" w:ascii="Times New Roman" w:hAnsi="Times New Roman" w:cs="Times New Roman"/>
          <w:lang w:val="en-US" w:eastAsia="zh-CN"/>
        </w:rPr>
      </w:pPr>
      <w:r>
        <w:rPr>
          <w:rFonts w:hint="default" w:ascii="Times New Roman" w:hAnsi="Times New Roman" w:eastAsia="方正小标宋简体" w:cs="Times New Roman"/>
          <w:b w:val="0"/>
          <w:bCs/>
          <w:sz w:val="36"/>
          <w:szCs w:val="36"/>
          <w:lang w:val="en-US" w:eastAsia="zh-CN"/>
        </w:rPr>
        <w:t>建议</w:t>
      </w:r>
    </w:p>
    <w:p w14:paraId="42B96CF9">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一、事由</w:t>
      </w:r>
    </w:p>
    <w:p w14:paraId="29EED2C0">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马山镇民族</w:t>
      </w:r>
      <w:r>
        <w:rPr>
          <w:rFonts w:hint="default" w:ascii="Times New Roman" w:hAnsi="Times New Roman" w:eastAsia="仿宋_GB2312" w:cs="Times New Roman"/>
          <w:sz w:val="32"/>
          <w:szCs w:val="32"/>
          <w:lang w:val="en-US"/>
        </w:rPr>
        <w:t>文化广场位于</w:t>
      </w:r>
      <w:r>
        <w:rPr>
          <w:rFonts w:hint="default" w:ascii="Times New Roman" w:hAnsi="Times New Roman" w:eastAsia="仿宋_GB2312" w:cs="Times New Roman"/>
          <w:sz w:val="32"/>
          <w:szCs w:val="32"/>
          <w:lang w:val="en-US" w:eastAsia="zh-CN"/>
        </w:rPr>
        <w:t>集镇中心</w:t>
      </w:r>
      <w:r>
        <w:rPr>
          <w:rFonts w:hint="default" w:ascii="Times New Roman" w:hAnsi="Times New Roman" w:eastAsia="仿宋_GB2312" w:cs="Times New Roman"/>
          <w:sz w:val="32"/>
          <w:szCs w:val="32"/>
          <w:lang w:val="en-US"/>
        </w:rPr>
        <w:t>，地块东、南及西面三侧紧邻</w:t>
      </w:r>
      <w:r>
        <w:rPr>
          <w:rFonts w:hint="default" w:ascii="Times New Roman" w:hAnsi="Times New Roman" w:eastAsia="仿宋_GB2312" w:cs="Times New Roman"/>
          <w:sz w:val="32"/>
          <w:szCs w:val="32"/>
          <w:lang w:val="en-US" w:eastAsia="zh-CN"/>
        </w:rPr>
        <w:t>S210（马大线）二级</w:t>
      </w:r>
      <w:r>
        <w:rPr>
          <w:rFonts w:hint="default" w:ascii="Times New Roman" w:hAnsi="Times New Roman" w:eastAsia="仿宋_GB2312" w:cs="Times New Roman"/>
          <w:sz w:val="32"/>
          <w:szCs w:val="32"/>
          <w:lang w:val="en-US"/>
        </w:rPr>
        <w:t>道路</w:t>
      </w:r>
      <w:r>
        <w:rPr>
          <w:rFonts w:hint="default" w:ascii="Times New Roman" w:hAnsi="Times New Roman" w:eastAsia="仿宋_GB2312" w:cs="Times New Roman"/>
          <w:sz w:val="32"/>
          <w:szCs w:val="32"/>
          <w:lang w:val="en-US" w:eastAsia="zh-CN"/>
        </w:rPr>
        <w:t>，于2017年撤乡建镇开始筹建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场启用后，各民族群众不分民族、不分老幼，开展日常交往交流的休闲文化娱乐活动，成为各民族群众交流交融的重要场所，构筑中华民族共有精神家园。将中国结、石榴籽等铸牢中华民族共同体意识的元素融入广场建设，在步道、绿化带、健身区，通过植入丰富多彩的小品景观，营造民族团结进步的浓厚氛围，使群众在散步、游玩等休闲时间潜移默化植入民族团结进步思想，达到“春风化雨，润物无声”的宣教效果。但是，民族文化广场的排水沟还未完善，经常堵水，存在安全隐患，建议修建排水沟，解除安全隐患。</w:t>
      </w:r>
    </w:p>
    <w:p w14:paraId="30729D11">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二、解决问题的必要性</w:t>
      </w:r>
    </w:p>
    <w:p w14:paraId="60B52F51">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自广场启用以来，日常到广场娱乐健身的群众增多，特别是周末节假日，老人和小孩到广场玩的比较多，群众期盼广场周边有个好的环境。排水沟不完善，影响群众娱乐健身和游玩安全。</w:t>
      </w:r>
    </w:p>
    <w:p w14:paraId="1DAC152D">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Times New Roman" w:hAnsi="Times New Roman" w:eastAsia="黑体" w:cs="Times New Roman"/>
          <w:b w:val="0"/>
          <w:bCs/>
          <w:color w:val="000000"/>
          <w:sz w:val="32"/>
          <w:szCs w:val="32"/>
        </w:rPr>
      </w:pPr>
      <w:r>
        <w:rPr>
          <w:rFonts w:hint="default" w:ascii="Times New Roman" w:hAnsi="Times New Roman" w:eastAsia="黑体" w:cs="Times New Roman"/>
          <w:b w:val="0"/>
          <w:bCs/>
          <w:color w:val="000000"/>
          <w:sz w:val="32"/>
          <w:szCs w:val="32"/>
        </w:rPr>
        <w:t>三、建议</w:t>
      </w:r>
    </w:p>
    <w:p w14:paraId="054BA47E">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上级拨款支持建设文化广场排水沟。建设预算：混凝土：1000平方米x120元，计12万元；排污沟185米长计8万元；共计需要资金20万元。</w:t>
      </w:r>
    </w:p>
    <w:p w14:paraId="7573E44F">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lang w:val="en-US" w:eastAsia="zh-CN"/>
        </w:rPr>
      </w:pPr>
    </w:p>
    <w:p w14:paraId="2714DC2A">
      <w:pPr>
        <w:pStyle w:val="13"/>
        <w:rPr>
          <w:rFonts w:hint="default" w:ascii="Times New Roman" w:hAnsi="Times New Roman" w:eastAsia="仿宋_GB2312" w:cs="Times New Roman"/>
          <w:sz w:val="32"/>
          <w:szCs w:val="32"/>
          <w:lang w:val="en-US" w:eastAsia="zh-CN"/>
        </w:rPr>
      </w:pPr>
    </w:p>
    <w:p w14:paraId="58E59591">
      <w:pPr>
        <w:rPr>
          <w:rFonts w:hint="default" w:ascii="Times New Roman" w:hAnsi="Times New Roman" w:eastAsia="仿宋_GB2312" w:cs="Times New Roman"/>
          <w:sz w:val="32"/>
          <w:szCs w:val="32"/>
          <w:lang w:val="en-US" w:eastAsia="zh-CN"/>
        </w:rPr>
      </w:pPr>
    </w:p>
    <w:p w14:paraId="01C13077">
      <w:pPr>
        <w:rPr>
          <w:rFonts w:hint="default" w:ascii="Times New Roman" w:hAnsi="Times New Roman" w:eastAsia="仿宋_GB2312" w:cs="Times New Roman"/>
          <w:sz w:val="32"/>
          <w:szCs w:val="32"/>
          <w:lang w:val="en-US" w:eastAsia="zh-CN"/>
        </w:rPr>
      </w:pPr>
    </w:p>
    <w:p w14:paraId="2E1963AC">
      <w:pPr>
        <w:rPr>
          <w:rFonts w:hint="default" w:ascii="Times New Roman" w:hAnsi="Times New Roman" w:eastAsia="仿宋_GB2312" w:cs="Times New Roman"/>
          <w:sz w:val="32"/>
          <w:szCs w:val="32"/>
          <w:lang w:val="en-US" w:eastAsia="zh-CN"/>
        </w:rPr>
      </w:pPr>
    </w:p>
    <w:p w14:paraId="4AF4EB59">
      <w:pPr>
        <w:rPr>
          <w:rFonts w:hint="default" w:ascii="Times New Roman" w:hAnsi="Times New Roman" w:eastAsia="仿宋_GB2312" w:cs="Times New Roman"/>
          <w:sz w:val="32"/>
          <w:szCs w:val="32"/>
          <w:lang w:val="en-US" w:eastAsia="zh-CN"/>
        </w:rPr>
      </w:pPr>
    </w:p>
    <w:p w14:paraId="2DFCB33D">
      <w:pPr>
        <w:rPr>
          <w:rFonts w:hint="default" w:ascii="Times New Roman" w:hAnsi="Times New Roman" w:eastAsia="仿宋_GB2312" w:cs="Times New Roman"/>
          <w:sz w:val="32"/>
          <w:szCs w:val="32"/>
          <w:lang w:val="en-US" w:eastAsia="zh-CN"/>
        </w:rPr>
      </w:pPr>
    </w:p>
    <w:p w14:paraId="4AEA0442">
      <w:pPr>
        <w:rPr>
          <w:rFonts w:hint="default" w:ascii="Times New Roman" w:hAnsi="Times New Roman" w:eastAsia="仿宋_GB2312" w:cs="Times New Roman"/>
          <w:sz w:val="32"/>
          <w:szCs w:val="32"/>
          <w:lang w:val="en-US" w:eastAsia="zh-CN"/>
        </w:rPr>
      </w:pPr>
    </w:p>
    <w:p w14:paraId="271626BF">
      <w:pPr>
        <w:rPr>
          <w:rFonts w:hint="default" w:ascii="Times New Roman" w:hAnsi="Times New Roman" w:eastAsia="仿宋_GB2312" w:cs="Times New Roman"/>
          <w:sz w:val="32"/>
          <w:szCs w:val="32"/>
          <w:lang w:val="en-US" w:eastAsia="zh-CN"/>
        </w:rPr>
      </w:pPr>
    </w:p>
    <w:p w14:paraId="2EACA1B3">
      <w:pPr>
        <w:rPr>
          <w:rFonts w:hint="default" w:ascii="Times New Roman" w:hAnsi="Times New Roman" w:eastAsia="仿宋_GB2312" w:cs="Times New Roman"/>
          <w:sz w:val="32"/>
          <w:szCs w:val="32"/>
          <w:lang w:val="en-US" w:eastAsia="zh-CN"/>
        </w:rPr>
      </w:pPr>
    </w:p>
    <w:p w14:paraId="310196F9">
      <w:pPr>
        <w:rPr>
          <w:rFonts w:hint="default" w:ascii="Times New Roman" w:hAnsi="Times New Roman" w:eastAsia="仿宋_GB2312" w:cs="Times New Roman"/>
          <w:sz w:val="32"/>
          <w:szCs w:val="32"/>
          <w:lang w:val="en-US" w:eastAsia="zh-CN"/>
        </w:rPr>
      </w:pPr>
    </w:p>
    <w:p w14:paraId="246AC288">
      <w:pPr>
        <w:rPr>
          <w:rFonts w:hint="default" w:ascii="Times New Roman" w:hAnsi="Times New Roman" w:eastAsia="仿宋_GB2312" w:cs="Times New Roman"/>
          <w:sz w:val="32"/>
          <w:szCs w:val="32"/>
          <w:lang w:val="en-US" w:eastAsia="zh-CN"/>
        </w:rPr>
      </w:pPr>
    </w:p>
    <w:p w14:paraId="33DCE6CA">
      <w:pPr>
        <w:spacing w:line="520" w:lineRule="exact"/>
        <w:ind w:right="320"/>
        <w:jc w:val="center"/>
        <w:rPr>
          <w:rFonts w:hint="default" w:ascii="Times New Roman" w:hAnsi="Times New Roman" w:eastAsia="方正小标宋简体" w:cs="Times New Roman"/>
          <w:b w:val="0"/>
          <w:bCs/>
          <w:kern w:val="2"/>
          <w:sz w:val="44"/>
          <w:szCs w:val="44"/>
          <w:lang w:val="en-US" w:eastAsia="zh-CN" w:bidi="ar-SA"/>
        </w:rPr>
      </w:pPr>
      <w:r>
        <w:rPr>
          <w:rFonts w:hint="default" w:ascii="Times New Roman" w:hAnsi="Times New Roman" w:eastAsia="方正小标宋简体" w:cs="Times New Roman"/>
          <w:b w:val="0"/>
          <w:bCs/>
          <w:kern w:val="2"/>
          <w:sz w:val="44"/>
          <w:szCs w:val="44"/>
          <w:lang w:val="en-US" w:eastAsia="zh-CN" w:bidi="ar-SA"/>
        </w:rPr>
        <w:t>柳城县第十八届人民代表大会第四次会议</w:t>
      </w:r>
    </w:p>
    <w:p w14:paraId="3360706C">
      <w:pPr>
        <w:spacing w:line="520" w:lineRule="exact"/>
        <w:ind w:right="320"/>
        <w:jc w:val="center"/>
        <w:rPr>
          <w:rFonts w:hint="default" w:ascii="Times New Roman" w:hAnsi="Times New Roman" w:eastAsia="方正小标宋简体" w:cs="Times New Roman"/>
          <w:b w:val="0"/>
          <w:bCs/>
          <w:kern w:val="2"/>
          <w:sz w:val="44"/>
          <w:szCs w:val="44"/>
          <w:lang w:val="en-US" w:eastAsia="zh-CN" w:bidi="ar-SA"/>
        </w:rPr>
      </w:pPr>
      <w:r>
        <w:rPr>
          <w:rFonts w:hint="default" w:ascii="Times New Roman" w:hAnsi="Times New Roman" w:eastAsia="方正小标宋简体" w:cs="Times New Roman"/>
          <w:b w:val="0"/>
          <w:bCs/>
          <w:kern w:val="2"/>
          <w:sz w:val="44"/>
          <w:szCs w:val="44"/>
          <w:lang w:val="en-US" w:eastAsia="zh-CN" w:bidi="ar-SA"/>
        </w:rPr>
        <w:t>代表建议、批评和意见</w:t>
      </w:r>
    </w:p>
    <w:p w14:paraId="5C5F3A5A">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32</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1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86"/>
        <w:gridCol w:w="1800"/>
        <w:gridCol w:w="2250"/>
      </w:tblGrid>
      <w:tr w14:paraId="69CCE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3812D5B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36" w:type="dxa"/>
            <w:gridSpan w:val="3"/>
            <w:noWrap w:val="0"/>
            <w:vAlign w:val="center"/>
          </w:tcPr>
          <w:p w14:paraId="43A88543">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关于马山镇黄田屯、河门屯光亮工程的建议</w:t>
            </w:r>
          </w:p>
        </w:tc>
      </w:tr>
      <w:tr w14:paraId="42CB1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8E23EC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586" w:type="dxa"/>
            <w:noWrap w:val="0"/>
            <w:vAlign w:val="center"/>
          </w:tcPr>
          <w:p w14:paraId="6DA8DC9E">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兰鸿松</w:t>
            </w:r>
          </w:p>
        </w:tc>
        <w:tc>
          <w:tcPr>
            <w:tcW w:w="1800" w:type="dxa"/>
            <w:noWrap w:val="0"/>
            <w:vAlign w:val="center"/>
          </w:tcPr>
          <w:p w14:paraId="01390DA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250" w:type="dxa"/>
            <w:noWrap w:val="0"/>
            <w:vAlign w:val="center"/>
          </w:tcPr>
          <w:p w14:paraId="2F63F7C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15977278168</w:t>
            </w:r>
          </w:p>
        </w:tc>
      </w:tr>
      <w:tr w14:paraId="3B3E8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54551B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586" w:type="dxa"/>
            <w:noWrap w:val="0"/>
            <w:vAlign w:val="center"/>
          </w:tcPr>
          <w:p w14:paraId="74D14986">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马山镇北浩村</w:t>
            </w:r>
          </w:p>
        </w:tc>
        <w:tc>
          <w:tcPr>
            <w:tcW w:w="1800" w:type="dxa"/>
            <w:noWrap w:val="0"/>
            <w:vAlign w:val="center"/>
          </w:tcPr>
          <w:p w14:paraId="6BEE641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50" w:type="dxa"/>
            <w:noWrap w:val="0"/>
            <w:vAlign w:val="center"/>
          </w:tcPr>
          <w:p w14:paraId="4EE25DFC">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1038B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3D91C5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86" w:type="dxa"/>
            <w:gridSpan w:val="2"/>
            <w:noWrap w:val="0"/>
            <w:vAlign w:val="center"/>
          </w:tcPr>
          <w:p w14:paraId="7BAD0DA9">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50" w:type="dxa"/>
            <w:noWrap w:val="0"/>
            <w:vAlign w:val="center"/>
          </w:tcPr>
          <w:p w14:paraId="34DE6C91">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47CB3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902A8F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温小梅</w:t>
            </w:r>
          </w:p>
        </w:tc>
        <w:tc>
          <w:tcPr>
            <w:tcW w:w="5386" w:type="dxa"/>
            <w:gridSpan w:val="2"/>
            <w:noWrap w:val="0"/>
            <w:vAlign w:val="center"/>
          </w:tcPr>
          <w:p w14:paraId="0A15EC19">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马山镇马山社区</w:t>
            </w:r>
          </w:p>
        </w:tc>
        <w:tc>
          <w:tcPr>
            <w:tcW w:w="2250" w:type="dxa"/>
            <w:noWrap w:val="0"/>
            <w:vAlign w:val="center"/>
          </w:tcPr>
          <w:p w14:paraId="78832522">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13517820455</w:t>
            </w:r>
          </w:p>
        </w:tc>
      </w:tr>
      <w:tr w14:paraId="4DA96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200A0C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韦秋红</w:t>
            </w:r>
          </w:p>
        </w:tc>
        <w:tc>
          <w:tcPr>
            <w:tcW w:w="5386" w:type="dxa"/>
            <w:gridSpan w:val="2"/>
            <w:noWrap w:val="0"/>
            <w:vAlign w:val="center"/>
          </w:tcPr>
          <w:p w14:paraId="4F759451">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马山镇马山村</w:t>
            </w:r>
          </w:p>
        </w:tc>
        <w:tc>
          <w:tcPr>
            <w:tcW w:w="2250" w:type="dxa"/>
            <w:noWrap w:val="0"/>
            <w:vAlign w:val="center"/>
          </w:tcPr>
          <w:p w14:paraId="0C6063C0">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18276273573</w:t>
            </w:r>
          </w:p>
        </w:tc>
      </w:tr>
      <w:tr w14:paraId="4E65E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992F87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韦亚玲</w:t>
            </w:r>
          </w:p>
        </w:tc>
        <w:tc>
          <w:tcPr>
            <w:tcW w:w="5386" w:type="dxa"/>
            <w:gridSpan w:val="2"/>
            <w:noWrap w:val="0"/>
            <w:vAlign w:val="center"/>
          </w:tcPr>
          <w:p w14:paraId="6EEEC68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马山镇五塘村</w:t>
            </w:r>
          </w:p>
        </w:tc>
        <w:tc>
          <w:tcPr>
            <w:tcW w:w="2250" w:type="dxa"/>
            <w:noWrap w:val="0"/>
            <w:vAlign w:val="center"/>
          </w:tcPr>
          <w:p w14:paraId="18186437">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13457251746</w:t>
            </w:r>
          </w:p>
        </w:tc>
      </w:tr>
    </w:tbl>
    <w:p w14:paraId="1CB0EA2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建议内容：</w:t>
      </w:r>
    </w:p>
    <w:p w14:paraId="273A5C58">
      <w:pPr>
        <w:jc w:val="center"/>
        <w:rPr>
          <w:rFonts w:hint="default" w:ascii="Times New Roman" w:hAnsi="Times New Roman" w:eastAsia="方正小标宋简体" w:cs="Times New Roman"/>
          <w:bCs/>
          <w:sz w:val="36"/>
          <w:szCs w:val="36"/>
          <w:lang w:val="en-US" w:eastAsia="zh-CN"/>
        </w:rPr>
      </w:pPr>
      <w:r>
        <w:rPr>
          <w:rFonts w:hint="default" w:ascii="Times New Roman" w:hAnsi="Times New Roman" w:eastAsia="方正小标宋简体" w:cs="Times New Roman"/>
          <w:bCs/>
          <w:sz w:val="36"/>
          <w:szCs w:val="36"/>
          <w:lang w:val="en-US" w:eastAsia="zh-CN"/>
        </w:rPr>
        <w:t>关于马山镇黄田屯、河门屯光亮工程的建议</w:t>
      </w:r>
    </w:p>
    <w:p w14:paraId="088449D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p>
    <w:p w14:paraId="7300025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一、现状</w:t>
      </w:r>
    </w:p>
    <w:p w14:paraId="1B68C3B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马山镇五塘村黄田屯共有120户508人，马山镇北浩村河门屯有63户227人。目前河门屯内路灯安装较少，黄田屯路灯老旧，大部分无法使用，不能满足村民出行需求，晚上出行很不方便、不安全。为优化群众出行环境，提升安全感，助力乡村振兴，特向上级申请</w:t>
      </w:r>
      <w:r>
        <w:rPr>
          <w:rFonts w:hint="default" w:ascii="Times New Roman" w:hAnsi="Times New Roman" w:eastAsia="仿宋_GB2312" w:cs="Times New Roman"/>
          <w:bCs/>
          <w:sz w:val="32"/>
          <w:szCs w:val="32"/>
          <w:lang w:val="en-US" w:eastAsia="zh-CN"/>
        </w:rPr>
        <w:t>黄田屯、河门屯光亮工程资金</w:t>
      </w:r>
      <w:r>
        <w:rPr>
          <w:rFonts w:hint="default" w:ascii="Times New Roman" w:hAnsi="Times New Roman" w:eastAsia="仿宋_GB2312" w:cs="Times New Roman"/>
          <w:sz w:val="32"/>
          <w:szCs w:val="32"/>
          <w:lang w:val="en-US" w:eastAsia="zh-CN"/>
        </w:rPr>
        <w:t>。</w:t>
      </w:r>
    </w:p>
    <w:p w14:paraId="7F03BCD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二、解决问题的必要性</w:t>
      </w:r>
    </w:p>
    <w:p w14:paraId="6DFBF6D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村民多次向有关部门反映河门屯路灯少、黄田屯路灯老旧，大部分无法使用，出行不安全，并且村集体因资金不足，无法安装太阳能路灯。为了村民夜间出行方便，建议上级下拨资金在黄田屯、河门屯安装太阳能路灯。</w:t>
      </w:r>
    </w:p>
    <w:p w14:paraId="43C5D74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三、建议</w:t>
      </w:r>
    </w:p>
    <w:p w14:paraId="76EA78B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上级拨款安装黄田屯、河门屯太阳能路灯。</w:t>
      </w:r>
    </w:p>
    <w:p w14:paraId="4EA273A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经费预算：</w:t>
      </w:r>
    </w:p>
    <w:p w14:paraId="42BBAD0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1.黄田屯：安装30盏太阳能路灯，每盏3000元，共9万元。</w:t>
      </w:r>
    </w:p>
    <w:p w14:paraId="69E72628">
      <w:pPr>
        <w:pStyle w:val="8"/>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2.河门屯：安装20盏太阳能路灯，每盏3000元，共6万元。</w:t>
      </w:r>
    </w:p>
    <w:p w14:paraId="34F3A384">
      <w:pPr>
        <w:pStyle w:val="8"/>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共计15万元。</w:t>
      </w:r>
    </w:p>
    <w:p w14:paraId="56F57B9D">
      <w:pPr>
        <w:rPr>
          <w:rFonts w:hint="default" w:ascii="Times New Roman" w:hAnsi="Times New Roman" w:eastAsia="仿宋_GB2312" w:cs="Times New Roman"/>
          <w:sz w:val="32"/>
          <w:szCs w:val="32"/>
          <w:lang w:val="en-US" w:eastAsia="zh-CN"/>
        </w:rPr>
      </w:pPr>
    </w:p>
    <w:p w14:paraId="625F6850">
      <w:pPr>
        <w:pStyle w:val="8"/>
        <w:rPr>
          <w:rFonts w:hint="default" w:ascii="Times New Roman" w:hAnsi="Times New Roman" w:eastAsia="仿宋_GB2312" w:cs="Times New Roman"/>
          <w:sz w:val="32"/>
          <w:szCs w:val="32"/>
          <w:lang w:val="en-US" w:eastAsia="zh-CN"/>
        </w:rPr>
      </w:pPr>
    </w:p>
    <w:p w14:paraId="621E6012">
      <w:pPr>
        <w:pStyle w:val="8"/>
        <w:rPr>
          <w:rFonts w:hint="default" w:ascii="Times New Roman" w:hAnsi="Times New Roman" w:eastAsia="仿宋_GB2312" w:cs="Times New Roman"/>
          <w:sz w:val="32"/>
          <w:szCs w:val="32"/>
          <w:lang w:val="en-US" w:eastAsia="zh-CN"/>
        </w:rPr>
      </w:pPr>
    </w:p>
    <w:p w14:paraId="0930E727">
      <w:pPr>
        <w:pStyle w:val="8"/>
        <w:rPr>
          <w:rFonts w:hint="default" w:ascii="Times New Roman" w:hAnsi="Times New Roman" w:eastAsia="仿宋_GB2312" w:cs="Times New Roman"/>
          <w:sz w:val="32"/>
          <w:szCs w:val="32"/>
          <w:lang w:val="en-US" w:eastAsia="zh-CN"/>
        </w:rPr>
      </w:pPr>
    </w:p>
    <w:p w14:paraId="7E700270">
      <w:pPr>
        <w:pStyle w:val="8"/>
        <w:rPr>
          <w:rFonts w:hint="default" w:ascii="Times New Roman" w:hAnsi="Times New Roman" w:eastAsia="仿宋_GB2312" w:cs="Times New Roman"/>
          <w:sz w:val="32"/>
          <w:szCs w:val="32"/>
          <w:lang w:val="en-US" w:eastAsia="zh-CN"/>
        </w:rPr>
      </w:pPr>
    </w:p>
    <w:p w14:paraId="4888A2A9">
      <w:pPr>
        <w:pStyle w:val="8"/>
        <w:rPr>
          <w:rFonts w:hint="default" w:ascii="Times New Roman" w:hAnsi="Times New Roman" w:eastAsia="仿宋_GB2312" w:cs="Times New Roman"/>
          <w:sz w:val="32"/>
          <w:szCs w:val="32"/>
          <w:lang w:val="en-US" w:eastAsia="zh-CN"/>
        </w:rPr>
      </w:pPr>
    </w:p>
    <w:p w14:paraId="22A47A74">
      <w:pPr>
        <w:pStyle w:val="8"/>
        <w:rPr>
          <w:rFonts w:hint="default" w:ascii="Times New Roman" w:hAnsi="Times New Roman" w:eastAsia="仿宋_GB2312" w:cs="Times New Roman"/>
          <w:sz w:val="32"/>
          <w:szCs w:val="32"/>
          <w:lang w:val="en-US" w:eastAsia="zh-CN"/>
        </w:rPr>
      </w:pPr>
    </w:p>
    <w:p w14:paraId="18516963">
      <w:pPr>
        <w:pStyle w:val="8"/>
        <w:rPr>
          <w:rFonts w:hint="default" w:ascii="Times New Roman" w:hAnsi="Times New Roman" w:eastAsia="仿宋_GB2312" w:cs="Times New Roman"/>
          <w:sz w:val="32"/>
          <w:szCs w:val="32"/>
          <w:lang w:val="en-US" w:eastAsia="zh-CN"/>
        </w:rPr>
      </w:pPr>
    </w:p>
    <w:p w14:paraId="34EF1179">
      <w:pPr>
        <w:pStyle w:val="8"/>
        <w:rPr>
          <w:rFonts w:hint="default" w:ascii="Times New Roman" w:hAnsi="Times New Roman" w:eastAsia="仿宋_GB2312" w:cs="Times New Roman"/>
          <w:sz w:val="32"/>
          <w:szCs w:val="32"/>
          <w:lang w:val="en-US" w:eastAsia="zh-CN"/>
        </w:rPr>
      </w:pPr>
    </w:p>
    <w:p w14:paraId="5B2D5B29">
      <w:pPr>
        <w:pStyle w:val="8"/>
        <w:rPr>
          <w:rFonts w:hint="default" w:ascii="Times New Roman" w:hAnsi="Times New Roman" w:eastAsia="仿宋_GB2312" w:cs="Times New Roman"/>
          <w:sz w:val="32"/>
          <w:szCs w:val="32"/>
          <w:lang w:val="en-US" w:eastAsia="zh-CN"/>
        </w:rPr>
      </w:pPr>
    </w:p>
    <w:p w14:paraId="3FAB6ED7">
      <w:pPr>
        <w:pStyle w:val="8"/>
        <w:rPr>
          <w:rFonts w:hint="default" w:ascii="Times New Roman" w:hAnsi="Times New Roman" w:eastAsia="仿宋_GB2312" w:cs="Times New Roman"/>
          <w:sz w:val="32"/>
          <w:szCs w:val="32"/>
          <w:lang w:val="en-US" w:eastAsia="zh-CN"/>
        </w:rPr>
      </w:pPr>
    </w:p>
    <w:p w14:paraId="7C161864">
      <w:pPr>
        <w:pStyle w:val="8"/>
        <w:rPr>
          <w:rFonts w:hint="default" w:ascii="Times New Roman" w:hAnsi="Times New Roman" w:eastAsia="仿宋_GB2312" w:cs="Times New Roman"/>
          <w:sz w:val="32"/>
          <w:szCs w:val="32"/>
          <w:lang w:val="en-US" w:eastAsia="zh-CN"/>
        </w:rPr>
      </w:pPr>
    </w:p>
    <w:p w14:paraId="500B05F9">
      <w:pPr>
        <w:pStyle w:val="8"/>
        <w:rPr>
          <w:rFonts w:hint="default" w:ascii="Times New Roman" w:hAnsi="Times New Roman" w:eastAsia="仿宋_GB2312" w:cs="Times New Roman"/>
          <w:sz w:val="32"/>
          <w:szCs w:val="32"/>
          <w:lang w:val="en-US" w:eastAsia="zh-CN"/>
        </w:rPr>
      </w:pPr>
    </w:p>
    <w:p w14:paraId="0AC61801">
      <w:pPr>
        <w:pStyle w:val="8"/>
        <w:rPr>
          <w:rFonts w:hint="default" w:ascii="Times New Roman" w:hAnsi="Times New Roman" w:eastAsia="仿宋_GB2312" w:cs="Times New Roman"/>
          <w:sz w:val="32"/>
          <w:szCs w:val="32"/>
          <w:lang w:val="en-US" w:eastAsia="zh-CN"/>
        </w:rPr>
      </w:pPr>
    </w:p>
    <w:p w14:paraId="138037C6">
      <w:pPr>
        <w:spacing w:line="520" w:lineRule="exact"/>
        <w:ind w:right="320"/>
        <w:jc w:val="center"/>
        <w:rPr>
          <w:rFonts w:hint="default" w:ascii="Times New Roman" w:hAnsi="Times New Roman" w:eastAsia="方正小标宋简体" w:cs="Times New Roman"/>
          <w:b w:val="0"/>
          <w:bCs/>
          <w:kern w:val="2"/>
          <w:sz w:val="44"/>
          <w:szCs w:val="44"/>
          <w:lang w:val="en-US" w:eastAsia="zh-CN" w:bidi="ar-SA"/>
        </w:rPr>
      </w:pPr>
      <w:r>
        <w:rPr>
          <w:rFonts w:hint="default" w:ascii="Times New Roman" w:hAnsi="Times New Roman" w:eastAsia="方正小标宋简体" w:cs="Times New Roman"/>
          <w:b w:val="0"/>
          <w:bCs/>
          <w:kern w:val="2"/>
          <w:sz w:val="44"/>
          <w:szCs w:val="44"/>
          <w:lang w:val="en-US" w:eastAsia="zh-CN" w:bidi="ar-SA"/>
        </w:rPr>
        <w:t>柳城县第十八届人民代表大会第四次会议</w:t>
      </w:r>
    </w:p>
    <w:p w14:paraId="3105F5A6">
      <w:pPr>
        <w:spacing w:line="520" w:lineRule="exact"/>
        <w:ind w:right="320"/>
        <w:jc w:val="center"/>
        <w:rPr>
          <w:rFonts w:hint="default" w:ascii="Times New Roman" w:hAnsi="Times New Roman" w:eastAsia="方正小标宋简体" w:cs="Times New Roman"/>
          <w:b w:val="0"/>
          <w:bCs/>
          <w:kern w:val="2"/>
          <w:sz w:val="44"/>
          <w:szCs w:val="44"/>
          <w:lang w:val="en-US" w:eastAsia="zh-CN" w:bidi="ar-SA"/>
        </w:rPr>
      </w:pPr>
      <w:r>
        <w:rPr>
          <w:rFonts w:hint="default" w:ascii="Times New Roman" w:hAnsi="Times New Roman" w:eastAsia="方正小标宋简体" w:cs="Times New Roman"/>
          <w:b w:val="0"/>
          <w:bCs/>
          <w:kern w:val="2"/>
          <w:sz w:val="44"/>
          <w:szCs w:val="44"/>
          <w:lang w:val="en-US" w:eastAsia="zh-CN" w:bidi="ar-SA"/>
        </w:rPr>
        <w:t>代表建议、批评和意见</w:t>
      </w:r>
    </w:p>
    <w:p w14:paraId="20584285">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33</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2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01"/>
        <w:gridCol w:w="1965"/>
        <w:gridCol w:w="2310"/>
      </w:tblGrid>
      <w:tr w14:paraId="153B2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3ACD531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76" w:type="dxa"/>
            <w:gridSpan w:val="3"/>
            <w:noWrap w:val="0"/>
            <w:vAlign w:val="center"/>
          </w:tcPr>
          <w:p w14:paraId="2339AD28">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关于建设马山镇肯洛村念村屯管费水塘汶周边砌挡土墙硬化建设的建议</w:t>
            </w:r>
          </w:p>
        </w:tc>
      </w:tr>
      <w:tr w14:paraId="2E297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245C4B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401" w:type="dxa"/>
            <w:noWrap w:val="0"/>
            <w:vAlign w:val="center"/>
          </w:tcPr>
          <w:p w14:paraId="1BA60BD4">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兰</w:t>
            </w:r>
            <w:r>
              <w:rPr>
                <w:rFonts w:hint="default" w:ascii="Times New Roman" w:hAnsi="Times New Roman" w:cs="Times New Roman"/>
                <w:b w:val="0"/>
                <w:bCs/>
                <w:sz w:val="32"/>
                <w:szCs w:val="32"/>
                <w:lang w:val="en-US" w:eastAsia="zh-CN"/>
              </w:rPr>
              <w:t xml:space="preserve">  </w:t>
            </w:r>
            <w:r>
              <w:rPr>
                <w:rFonts w:hint="default" w:ascii="Times New Roman" w:hAnsi="Times New Roman" w:eastAsia="仿宋_GB2312" w:cs="Times New Roman"/>
                <w:b w:val="0"/>
                <w:bCs/>
                <w:sz w:val="32"/>
                <w:szCs w:val="32"/>
                <w:lang w:val="en-US" w:eastAsia="zh-CN"/>
              </w:rPr>
              <w:t>忠</w:t>
            </w:r>
          </w:p>
        </w:tc>
        <w:tc>
          <w:tcPr>
            <w:tcW w:w="1965" w:type="dxa"/>
            <w:noWrap w:val="0"/>
            <w:vAlign w:val="center"/>
          </w:tcPr>
          <w:p w14:paraId="63A9140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310" w:type="dxa"/>
            <w:noWrap w:val="0"/>
            <w:vAlign w:val="center"/>
          </w:tcPr>
          <w:p w14:paraId="46E4F31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13977248192</w:t>
            </w:r>
          </w:p>
        </w:tc>
      </w:tr>
      <w:tr w14:paraId="0911B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842C68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401" w:type="dxa"/>
            <w:noWrap w:val="0"/>
            <w:vAlign w:val="center"/>
          </w:tcPr>
          <w:p w14:paraId="12EE16BD">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马山镇肯洛村肯洛屯</w:t>
            </w:r>
          </w:p>
        </w:tc>
        <w:tc>
          <w:tcPr>
            <w:tcW w:w="1965" w:type="dxa"/>
            <w:noWrap w:val="0"/>
            <w:vAlign w:val="center"/>
          </w:tcPr>
          <w:p w14:paraId="476C189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310" w:type="dxa"/>
            <w:noWrap w:val="0"/>
            <w:vAlign w:val="center"/>
          </w:tcPr>
          <w:p w14:paraId="15E2628E">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642BF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4C2082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66" w:type="dxa"/>
            <w:gridSpan w:val="2"/>
            <w:noWrap w:val="0"/>
            <w:vAlign w:val="center"/>
          </w:tcPr>
          <w:p w14:paraId="7FFDC96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310" w:type="dxa"/>
            <w:noWrap w:val="0"/>
            <w:vAlign w:val="center"/>
          </w:tcPr>
          <w:p w14:paraId="2AD6DF7C">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0CA9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266106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覃巧双</w:t>
            </w:r>
          </w:p>
        </w:tc>
        <w:tc>
          <w:tcPr>
            <w:tcW w:w="5366" w:type="dxa"/>
            <w:gridSpan w:val="2"/>
            <w:noWrap w:val="0"/>
            <w:vAlign w:val="center"/>
          </w:tcPr>
          <w:p w14:paraId="2D2247A1">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柳城县马山镇龙田村田村屯</w:t>
            </w:r>
          </w:p>
        </w:tc>
        <w:tc>
          <w:tcPr>
            <w:tcW w:w="2310" w:type="dxa"/>
            <w:noWrap w:val="0"/>
            <w:vAlign w:val="center"/>
          </w:tcPr>
          <w:p w14:paraId="1F18889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14793803348</w:t>
            </w:r>
          </w:p>
        </w:tc>
      </w:tr>
      <w:tr w14:paraId="6A547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C70F6F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韦小青</w:t>
            </w:r>
          </w:p>
        </w:tc>
        <w:tc>
          <w:tcPr>
            <w:tcW w:w="5366" w:type="dxa"/>
            <w:gridSpan w:val="2"/>
            <w:noWrap w:val="0"/>
            <w:vAlign w:val="center"/>
          </w:tcPr>
          <w:p w14:paraId="520046D1">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柳城县马山镇八甲村下六屯</w:t>
            </w:r>
          </w:p>
        </w:tc>
        <w:tc>
          <w:tcPr>
            <w:tcW w:w="2310" w:type="dxa"/>
            <w:noWrap w:val="0"/>
            <w:vAlign w:val="center"/>
          </w:tcPr>
          <w:p w14:paraId="4867B0A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18276863765</w:t>
            </w:r>
          </w:p>
        </w:tc>
      </w:tr>
      <w:tr w14:paraId="0B9A3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75B7AFF">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韦秋红</w:t>
            </w:r>
          </w:p>
        </w:tc>
        <w:tc>
          <w:tcPr>
            <w:tcW w:w="5366" w:type="dxa"/>
            <w:gridSpan w:val="2"/>
            <w:noWrap w:val="0"/>
            <w:vAlign w:val="center"/>
          </w:tcPr>
          <w:p w14:paraId="2CB32D34">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柳城县马山镇马山村</w:t>
            </w:r>
          </w:p>
        </w:tc>
        <w:tc>
          <w:tcPr>
            <w:tcW w:w="2310" w:type="dxa"/>
            <w:noWrap w:val="0"/>
            <w:vAlign w:val="center"/>
          </w:tcPr>
          <w:p w14:paraId="0B324848">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18276273573</w:t>
            </w:r>
          </w:p>
        </w:tc>
      </w:tr>
    </w:tbl>
    <w:p w14:paraId="7C993F8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建议内容：</w:t>
      </w:r>
    </w:p>
    <w:p w14:paraId="19E0DE1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关于建设马山镇肯洛村念村屯管费水塘汶周边砌挡土墙硬化建设的建议</w:t>
      </w:r>
    </w:p>
    <w:p w14:paraId="18B568A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sz w:val="36"/>
          <w:szCs w:val="36"/>
          <w:lang w:val="en-US" w:eastAsia="zh-CN"/>
        </w:rPr>
      </w:pPr>
    </w:p>
    <w:p w14:paraId="608B56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一、事由</w:t>
      </w:r>
    </w:p>
    <w:p w14:paraId="668E81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马山镇肯洛村念村屯位于肯洛村委东北面1公里处。昆汕（宜柳）高速公路穿村而过，该屯有87户310人。该念村屯的管费水塘汶水源地处屯东面，处于宜柳高速公路边，是该屯群众重要的灌溉（灌溉水田150亩）和生活公共水源之一。该汶多年失修，汶底泥土沉积多，汶口堵塞，为了巩固灌溉水田用水充足和该汶环境，现在群众迫切要求修建挡土墙和硬化等建设。</w:t>
      </w:r>
    </w:p>
    <w:p w14:paraId="5CF969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二、解决问题的必要性</w:t>
      </w:r>
    </w:p>
    <w:p w14:paraId="51D81B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念村屯群众团结和睦，对公益建设活非常热情积极，而且很配合完成政府下达各项任务。由于屯集体缺乏资金，该汶周边建设资金存在困难，目前需要在该汶周边修建挡土墙250米，高度2米，宽度0.8米，拟建硬化200立方米；西面需要硬化一条长50米，宽3.5米，厚度0.2米，面积175平方米的道路。</w:t>
      </w:r>
    </w:p>
    <w:p w14:paraId="7849B2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三、建议</w:t>
      </w:r>
    </w:p>
    <w:p w14:paraId="3B62A4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上级</w:t>
      </w:r>
      <w:r>
        <w:rPr>
          <w:rFonts w:hint="eastAsia" w:cs="Times New Roman"/>
          <w:sz w:val="32"/>
          <w:szCs w:val="32"/>
          <w:lang w:eastAsia="zh-CN"/>
        </w:rPr>
        <w:t>拨款</w:t>
      </w:r>
      <w:r>
        <w:rPr>
          <w:rFonts w:hint="default" w:ascii="Times New Roman" w:hAnsi="Times New Roman" w:eastAsia="仿宋_GB2312" w:cs="Times New Roman"/>
          <w:sz w:val="32"/>
          <w:szCs w:val="32"/>
        </w:rPr>
        <w:t>支持肯洛村念村屯管费水塘汶周边设施建设。该项目需场地硬化175平方米，砌挡土墙长250米、高2米、厚0.8米，200立方米。经费预算:</w:t>
      </w:r>
    </w:p>
    <w:p w14:paraId="4AB9D4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（一)平整场地（硬化</w:t>
      </w:r>
      <w:r>
        <w:rPr>
          <w:rFonts w:hint="eastAsia" w:cs="Times New Roman"/>
          <w:sz w:val="32"/>
          <w:szCs w:val="32"/>
          <w:lang w:eastAsia="zh-CN"/>
        </w:rPr>
        <w:t>混凝土</w:t>
      </w:r>
      <w:r>
        <w:rPr>
          <w:rFonts w:hint="default" w:ascii="Times New Roman" w:hAnsi="Times New Roman" w:eastAsia="仿宋_GB2312" w:cs="Times New Roman"/>
          <w:sz w:val="32"/>
          <w:szCs w:val="32"/>
        </w:rPr>
        <w:t>）：175平方米x100元/平方米=17500元</w:t>
      </w:r>
      <w:r>
        <w:rPr>
          <w:rFonts w:hint="default" w:ascii="Times New Roman" w:hAnsi="Times New Roman" w:eastAsia="仿宋_GB2312" w:cs="Times New Roman"/>
          <w:sz w:val="32"/>
          <w:szCs w:val="32"/>
          <w:lang w:eastAsia="zh-CN"/>
        </w:rPr>
        <w:t>。</w:t>
      </w:r>
    </w:p>
    <w:p w14:paraId="15AF55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（二)砌挡土墙：200立方米x300元/立方米=60000元</w:t>
      </w:r>
      <w:r>
        <w:rPr>
          <w:rFonts w:hint="default" w:ascii="Times New Roman" w:hAnsi="Times New Roman" w:eastAsia="仿宋_GB2312" w:cs="Times New Roman"/>
          <w:sz w:val="32"/>
          <w:szCs w:val="32"/>
          <w:lang w:eastAsia="zh-CN"/>
        </w:rPr>
        <w:t>。</w:t>
      </w:r>
    </w:p>
    <w:p w14:paraId="05411A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（三)加深管费水塘汶钩机费用：40小时x250元=10000元</w:t>
      </w:r>
      <w:r>
        <w:rPr>
          <w:rFonts w:hint="default" w:ascii="Times New Roman" w:hAnsi="Times New Roman" w:eastAsia="仿宋_GB2312" w:cs="Times New Roman"/>
          <w:sz w:val="32"/>
          <w:szCs w:val="32"/>
          <w:lang w:eastAsia="zh-CN"/>
        </w:rPr>
        <w:t>。</w:t>
      </w:r>
    </w:p>
    <w:p w14:paraId="552E3B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以上合计：87500元</w:t>
      </w:r>
      <w:r>
        <w:rPr>
          <w:rFonts w:hint="default" w:ascii="Times New Roman" w:hAnsi="Times New Roman" w:eastAsia="仿宋_GB2312" w:cs="Times New Roman"/>
          <w:sz w:val="32"/>
          <w:szCs w:val="32"/>
          <w:lang w:eastAsia="zh-CN"/>
        </w:rPr>
        <w:t>。</w:t>
      </w:r>
    </w:p>
    <w:p w14:paraId="4DF6D03E">
      <w:pPr>
        <w:pStyle w:val="8"/>
        <w:rPr>
          <w:rFonts w:hint="default" w:ascii="Times New Roman" w:hAnsi="Times New Roman" w:eastAsia="仿宋_GB2312" w:cs="Times New Roman"/>
          <w:sz w:val="32"/>
          <w:szCs w:val="32"/>
          <w:lang w:val="en-US" w:eastAsia="zh-CN"/>
        </w:rPr>
      </w:pPr>
    </w:p>
    <w:p w14:paraId="7703637A">
      <w:pPr>
        <w:pStyle w:val="8"/>
        <w:rPr>
          <w:rFonts w:hint="default" w:ascii="Times New Roman" w:hAnsi="Times New Roman" w:eastAsia="仿宋_GB2312" w:cs="Times New Roman"/>
          <w:sz w:val="32"/>
          <w:szCs w:val="32"/>
          <w:lang w:val="en-US" w:eastAsia="zh-CN"/>
        </w:rPr>
      </w:pPr>
    </w:p>
    <w:p w14:paraId="6A3D539A">
      <w:pPr>
        <w:pStyle w:val="8"/>
        <w:rPr>
          <w:rFonts w:hint="default" w:ascii="Times New Roman" w:hAnsi="Times New Roman" w:eastAsia="仿宋_GB2312" w:cs="Times New Roman"/>
          <w:sz w:val="32"/>
          <w:szCs w:val="32"/>
          <w:lang w:val="en-US" w:eastAsia="zh-CN"/>
        </w:rPr>
      </w:pPr>
    </w:p>
    <w:p w14:paraId="5C5DB62F">
      <w:pPr>
        <w:pStyle w:val="8"/>
        <w:rPr>
          <w:rFonts w:hint="default" w:ascii="Times New Roman" w:hAnsi="Times New Roman" w:eastAsia="仿宋_GB2312" w:cs="Times New Roman"/>
          <w:sz w:val="32"/>
          <w:szCs w:val="32"/>
          <w:lang w:val="en-US" w:eastAsia="zh-CN"/>
        </w:rPr>
      </w:pPr>
    </w:p>
    <w:p w14:paraId="69501531">
      <w:pPr>
        <w:pStyle w:val="8"/>
        <w:rPr>
          <w:rFonts w:hint="default" w:ascii="Times New Roman" w:hAnsi="Times New Roman" w:eastAsia="仿宋_GB2312" w:cs="Times New Roman"/>
          <w:sz w:val="32"/>
          <w:szCs w:val="32"/>
          <w:lang w:val="en-US" w:eastAsia="zh-CN"/>
        </w:rPr>
      </w:pPr>
    </w:p>
    <w:p w14:paraId="065A036E">
      <w:pPr>
        <w:pStyle w:val="8"/>
        <w:rPr>
          <w:rFonts w:hint="default" w:ascii="Times New Roman" w:hAnsi="Times New Roman" w:eastAsia="仿宋_GB2312" w:cs="Times New Roman"/>
          <w:sz w:val="32"/>
          <w:szCs w:val="32"/>
          <w:lang w:val="en-US" w:eastAsia="zh-CN"/>
        </w:rPr>
      </w:pPr>
    </w:p>
    <w:p w14:paraId="04734050">
      <w:pPr>
        <w:pStyle w:val="8"/>
        <w:rPr>
          <w:rFonts w:hint="default" w:ascii="Times New Roman" w:hAnsi="Times New Roman" w:eastAsia="仿宋_GB2312" w:cs="Times New Roman"/>
          <w:sz w:val="32"/>
          <w:szCs w:val="32"/>
          <w:lang w:val="en-US" w:eastAsia="zh-CN"/>
        </w:rPr>
      </w:pPr>
    </w:p>
    <w:p w14:paraId="6B97219C">
      <w:pPr>
        <w:keepNext w:val="0"/>
        <w:keepLines w:val="0"/>
        <w:pageBreakBefore w:val="0"/>
        <w:numPr>
          <w:ilvl w:val="0"/>
          <w:numId w:val="0"/>
        </w:numPr>
        <w:kinsoku/>
        <w:wordWrap/>
        <w:overflowPunct/>
        <w:topLinePunct w:val="0"/>
        <w:autoSpaceDE/>
        <w:autoSpaceDN/>
        <w:bidi w:val="0"/>
        <w:spacing w:line="58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lang w:eastAsia="zh-CN"/>
        </w:rPr>
        <w:t>届人民代表大会第</w:t>
      </w:r>
      <w:r>
        <w:rPr>
          <w:rFonts w:hint="default" w:ascii="Times New Roman" w:hAnsi="Times New Roman" w:eastAsia="方正小标宋简体" w:cs="Times New Roman"/>
          <w:sz w:val="44"/>
          <w:szCs w:val="44"/>
          <w:lang w:val="en-US" w:eastAsia="zh-CN"/>
        </w:rPr>
        <w:t>四</w:t>
      </w:r>
      <w:r>
        <w:rPr>
          <w:rFonts w:hint="default" w:ascii="Times New Roman" w:hAnsi="Times New Roman" w:eastAsia="方正小标宋简体" w:cs="Times New Roman"/>
          <w:sz w:val="44"/>
          <w:szCs w:val="44"/>
          <w:lang w:eastAsia="zh-CN"/>
        </w:rPr>
        <w:t>次会议</w:t>
      </w:r>
    </w:p>
    <w:p w14:paraId="44425CC4">
      <w:pPr>
        <w:keepNext w:val="0"/>
        <w:keepLines w:val="0"/>
        <w:pageBreakBefore w:val="0"/>
        <w:numPr>
          <w:ilvl w:val="0"/>
          <w:numId w:val="0"/>
        </w:numPr>
        <w:kinsoku/>
        <w:wordWrap/>
        <w:overflowPunct/>
        <w:topLinePunct w:val="0"/>
        <w:autoSpaceDE/>
        <w:autoSpaceDN/>
        <w:bidi w:val="0"/>
        <w:spacing w:line="58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代表建议、批评和意见</w:t>
      </w:r>
    </w:p>
    <w:p w14:paraId="21BF44A4">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34</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水利</w:t>
      </w:r>
    </w:p>
    <w:tbl>
      <w:tblPr>
        <w:tblStyle w:val="10"/>
        <w:tblW w:w="86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288"/>
        <w:gridCol w:w="1725"/>
        <w:gridCol w:w="2055"/>
      </w:tblGrid>
      <w:tr w14:paraId="0B163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7FAB1D5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068" w:type="dxa"/>
            <w:gridSpan w:val="3"/>
            <w:noWrap w:val="0"/>
            <w:vAlign w:val="center"/>
          </w:tcPr>
          <w:p w14:paraId="12915058">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关于修缮六塘镇油兰村油兰屯茶厂边河道至铁路边河道的建议</w:t>
            </w:r>
          </w:p>
        </w:tc>
      </w:tr>
      <w:tr w14:paraId="55678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5CBCCF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288" w:type="dxa"/>
            <w:noWrap w:val="0"/>
            <w:vAlign w:val="center"/>
          </w:tcPr>
          <w:p w14:paraId="2C7F402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韦菊莲</w:t>
            </w:r>
          </w:p>
        </w:tc>
        <w:tc>
          <w:tcPr>
            <w:tcW w:w="1725" w:type="dxa"/>
            <w:noWrap w:val="0"/>
            <w:vAlign w:val="center"/>
          </w:tcPr>
          <w:p w14:paraId="5924959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55" w:type="dxa"/>
            <w:noWrap w:val="0"/>
            <w:vAlign w:val="center"/>
          </w:tcPr>
          <w:p w14:paraId="55DE765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18276845236</w:t>
            </w:r>
          </w:p>
        </w:tc>
      </w:tr>
      <w:tr w14:paraId="6E4D2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76A16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288" w:type="dxa"/>
            <w:noWrap w:val="0"/>
            <w:vAlign w:val="center"/>
          </w:tcPr>
          <w:p w14:paraId="6250B875">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柳城县六塘镇油兰村</w:t>
            </w:r>
          </w:p>
        </w:tc>
        <w:tc>
          <w:tcPr>
            <w:tcW w:w="1725" w:type="dxa"/>
            <w:noWrap w:val="0"/>
            <w:vAlign w:val="center"/>
          </w:tcPr>
          <w:p w14:paraId="5AC70AF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55" w:type="dxa"/>
            <w:noWrap w:val="0"/>
            <w:vAlign w:val="center"/>
          </w:tcPr>
          <w:p w14:paraId="5C393FF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545212</w:t>
            </w:r>
          </w:p>
        </w:tc>
      </w:tr>
      <w:tr w14:paraId="35746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C5D12B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013" w:type="dxa"/>
            <w:gridSpan w:val="2"/>
            <w:noWrap w:val="0"/>
            <w:vAlign w:val="center"/>
          </w:tcPr>
          <w:p w14:paraId="30EE3744">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55" w:type="dxa"/>
            <w:noWrap w:val="0"/>
            <w:vAlign w:val="center"/>
          </w:tcPr>
          <w:p w14:paraId="6EF6DCF9">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2871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E31B9E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梁决芳</w:t>
            </w:r>
          </w:p>
        </w:tc>
        <w:tc>
          <w:tcPr>
            <w:tcW w:w="5013" w:type="dxa"/>
            <w:gridSpan w:val="2"/>
            <w:noWrap w:val="0"/>
            <w:vAlign w:val="center"/>
          </w:tcPr>
          <w:p w14:paraId="06D06A92">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柳城县六塘镇黄冲村</w:t>
            </w:r>
          </w:p>
        </w:tc>
        <w:tc>
          <w:tcPr>
            <w:tcW w:w="2055" w:type="dxa"/>
            <w:noWrap w:val="0"/>
            <w:vAlign w:val="center"/>
          </w:tcPr>
          <w:p w14:paraId="2ECD75C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18178827708</w:t>
            </w:r>
          </w:p>
        </w:tc>
      </w:tr>
      <w:tr w14:paraId="0CBAD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51EA42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乔丽青</w:t>
            </w:r>
          </w:p>
        </w:tc>
        <w:tc>
          <w:tcPr>
            <w:tcW w:w="5013" w:type="dxa"/>
            <w:gridSpan w:val="2"/>
            <w:noWrap w:val="0"/>
            <w:vAlign w:val="center"/>
          </w:tcPr>
          <w:p w14:paraId="6BA4A98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柳城县六塘镇六塘村</w:t>
            </w:r>
          </w:p>
        </w:tc>
        <w:tc>
          <w:tcPr>
            <w:tcW w:w="2055" w:type="dxa"/>
            <w:noWrap w:val="0"/>
            <w:vAlign w:val="center"/>
          </w:tcPr>
          <w:p w14:paraId="7153C19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15224666440</w:t>
            </w:r>
          </w:p>
        </w:tc>
      </w:tr>
    </w:tbl>
    <w:p w14:paraId="5D1C7B28">
      <w:pPr>
        <w:keepNext w:val="0"/>
        <w:keepLines w:val="0"/>
        <w:pageBreakBefore w:val="0"/>
        <w:numPr>
          <w:ilvl w:val="0"/>
          <w:numId w:val="0"/>
        </w:numPr>
        <w:kinsoku/>
        <w:wordWrap/>
        <w:overflowPunct/>
        <w:topLinePunct w:val="0"/>
        <w:autoSpaceDE/>
        <w:autoSpaceDN/>
        <w:bidi w:val="0"/>
        <w:spacing w:line="580" w:lineRule="exact"/>
        <w:jc w:val="both"/>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建议内容：</w:t>
      </w:r>
    </w:p>
    <w:p w14:paraId="022E63A1">
      <w:pPr>
        <w:keepNext w:val="0"/>
        <w:keepLines w:val="0"/>
        <w:pageBreakBefore w:val="0"/>
        <w:numPr>
          <w:ilvl w:val="0"/>
          <w:numId w:val="0"/>
        </w:numPr>
        <w:kinsoku/>
        <w:wordWrap/>
        <w:overflowPunct/>
        <w:topLinePunct w:val="0"/>
        <w:autoSpaceDE/>
        <w:autoSpaceDN/>
        <w:bidi w:val="0"/>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eastAsia="zh-CN"/>
        </w:rPr>
        <w:t>关于</w:t>
      </w:r>
      <w:r>
        <w:rPr>
          <w:rFonts w:hint="default" w:ascii="Times New Roman" w:hAnsi="Times New Roman" w:eastAsia="方正小标宋简体" w:cs="Times New Roman"/>
          <w:sz w:val="36"/>
          <w:szCs w:val="36"/>
          <w:lang w:val="en-US" w:eastAsia="zh-CN"/>
        </w:rPr>
        <w:t>修缮六塘镇油兰村</w:t>
      </w:r>
      <w:r>
        <w:rPr>
          <w:rFonts w:hint="default" w:ascii="Times New Roman" w:hAnsi="Times New Roman" w:eastAsia="方正小标宋简体" w:cs="Times New Roman"/>
          <w:sz w:val="36"/>
          <w:szCs w:val="36"/>
          <w:lang w:eastAsia="zh-CN"/>
        </w:rPr>
        <w:t>油兰屯茶厂边河道至</w:t>
      </w:r>
    </w:p>
    <w:p w14:paraId="57478610">
      <w:pPr>
        <w:keepNext w:val="0"/>
        <w:keepLines w:val="0"/>
        <w:pageBreakBefore w:val="0"/>
        <w:numPr>
          <w:ilvl w:val="0"/>
          <w:numId w:val="0"/>
        </w:numPr>
        <w:kinsoku/>
        <w:wordWrap/>
        <w:overflowPunct/>
        <w:topLinePunct w:val="0"/>
        <w:autoSpaceDE/>
        <w:autoSpaceDN/>
        <w:bidi w:val="0"/>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eastAsia="zh-CN"/>
        </w:rPr>
        <w:t>铁路边河道</w:t>
      </w:r>
      <w:r>
        <w:rPr>
          <w:rFonts w:hint="default" w:ascii="Times New Roman" w:hAnsi="Times New Roman" w:eastAsia="方正小标宋简体" w:cs="Times New Roman"/>
          <w:sz w:val="36"/>
          <w:szCs w:val="36"/>
          <w:lang w:val="en-US" w:eastAsia="zh-CN"/>
        </w:rPr>
        <w:t>的</w:t>
      </w:r>
      <w:r>
        <w:rPr>
          <w:rFonts w:hint="default" w:ascii="Times New Roman" w:hAnsi="Times New Roman" w:eastAsia="方正小标宋简体" w:cs="Times New Roman"/>
          <w:sz w:val="36"/>
          <w:szCs w:val="36"/>
          <w:lang w:eastAsia="zh-CN"/>
        </w:rPr>
        <w:t>建议</w:t>
      </w:r>
    </w:p>
    <w:p w14:paraId="79BB5377">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p>
    <w:p w14:paraId="6E3BE072">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kern w:val="0"/>
          <w:sz w:val="32"/>
          <w:szCs w:val="32"/>
          <w:lang w:val="en-US" w:eastAsia="zh-CN"/>
        </w:rPr>
        <w:t>油兰屯茶厂边河道至铁路边河道长200米，宽1.3米，高1米，</w:t>
      </w:r>
      <w:r>
        <w:rPr>
          <w:rFonts w:hint="default" w:ascii="Times New Roman" w:hAnsi="Times New Roman" w:eastAsia="仿宋_GB2312" w:cs="Times New Roman"/>
          <w:kern w:val="0"/>
          <w:sz w:val="32"/>
          <w:szCs w:val="32"/>
        </w:rPr>
        <w:t>灌溉面积约</w:t>
      </w:r>
      <w:r>
        <w:rPr>
          <w:rFonts w:hint="default" w:ascii="Times New Roman" w:hAnsi="Times New Roman" w:eastAsia="仿宋_GB2312" w:cs="Times New Roman"/>
          <w:kern w:val="0"/>
          <w:sz w:val="32"/>
          <w:szCs w:val="32"/>
          <w:lang w:val="en-US" w:eastAsia="zh-CN"/>
        </w:rPr>
        <w:t>35</w:t>
      </w:r>
      <w:r>
        <w:rPr>
          <w:rFonts w:hint="default" w:ascii="Times New Roman" w:hAnsi="Times New Roman" w:eastAsia="仿宋_GB2312" w:cs="Times New Roman"/>
          <w:kern w:val="0"/>
          <w:sz w:val="32"/>
          <w:szCs w:val="32"/>
        </w:rPr>
        <w:t>0多亩</w:t>
      </w:r>
      <w:r>
        <w:rPr>
          <w:rFonts w:hint="default" w:ascii="Times New Roman" w:hAnsi="Times New Roman" w:eastAsia="仿宋_GB2312" w:cs="Times New Roman"/>
          <w:kern w:val="0"/>
          <w:sz w:val="32"/>
          <w:szCs w:val="32"/>
          <w:lang w:val="en-US" w:eastAsia="zh-CN"/>
        </w:rPr>
        <w:t>水田</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是</w:t>
      </w:r>
      <w:r>
        <w:rPr>
          <w:rFonts w:hint="default" w:ascii="Times New Roman" w:hAnsi="Times New Roman" w:eastAsia="仿宋_GB2312" w:cs="Times New Roman"/>
          <w:kern w:val="0"/>
          <w:sz w:val="32"/>
          <w:szCs w:val="32"/>
          <w:lang w:val="en-US" w:eastAsia="zh-CN"/>
        </w:rPr>
        <w:t>油兰屯和高要屯灌溉</w:t>
      </w:r>
      <w:r>
        <w:rPr>
          <w:rFonts w:hint="default" w:ascii="Times New Roman" w:hAnsi="Times New Roman" w:eastAsia="仿宋_GB2312" w:cs="Times New Roman"/>
          <w:kern w:val="0"/>
          <w:sz w:val="32"/>
          <w:szCs w:val="32"/>
        </w:rPr>
        <w:t>农田和村民</w:t>
      </w:r>
      <w:r>
        <w:rPr>
          <w:rFonts w:hint="default" w:ascii="Times New Roman" w:hAnsi="Times New Roman" w:eastAsia="仿宋_GB2312" w:cs="Times New Roman"/>
          <w:kern w:val="0"/>
          <w:sz w:val="32"/>
          <w:szCs w:val="32"/>
          <w:lang w:val="en-US" w:eastAsia="zh-CN"/>
        </w:rPr>
        <w:t>用水</w:t>
      </w:r>
      <w:r>
        <w:rPr>
          <w:rFonts w:hint="default" w:ascii="Times New Roman" w:hAnsi="Times New Roman" w:eastAsia="仿宋_GB2312" w:cs="Times New Roman"/>
          <w:kern w:val="0"/>
          <w:sz w:val="32"/>
          <w:szCs w:val="32"/>
        </w:rPr>
        <w:t>的</w:t>
      </w:r>
      <w:r>
        <w:rPr>
          <w:rFonts w:hint="default" w:ascii="Times New Roman" w:hAnsi="Times New Roman" w:eastAsia="仿宋_GB2312" w:cs="Times New Roman"/>
          <w:kern w:val="0"/>
          <w:sz w:val="32"/>
          <w:szCs w:val="32"/>
          <w:lang w:val="en-US" w:eastAsia="zh-CN"/>
        </w:rPr>
        <w:t>主要来源</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val="en-US" w:eastAsia="zh-CN"/>
        </w:rPr>
        <w:t>因</w:t>
      </w:r>
      <w:r>
        <w:rPr>
          <w:rFonts w:hint="default" w:ascii="Times New Roman" w:hAnsi="Times New Roman" w:eastAsia="仿宋_GB2312" w:cs="Times New Roman"/>
          <w:kern w:val="0"/>
          <w:sz w:val="32"/>
          <w:szCs w:val="32"/>
        </w:rPr>
        <w:t>长期以来没有</w:t>
      </w:r>
      <w:r>
        <w:rPr>
          <w:rFonts w:hint="default" w:ascii="Times New Roman" w:hAnsi="Times New Roman" w:eastAsia="仿宋_GB2312" w:cs="Times New Roman"/>
          <w:kern w:val="0"/>
          <w:sz w:val="32"/>
          <w:szCs w:val="32"/>
          <w:lang w:val="en-US" w:eastAsia="zh-CN"/>
        </w:rPr>
        <w:t>得到</w:t>
      </w:r>
      <w:r>
        <w:rPr>
          <w:rFonts w:hint="default" w:ascii="Times New Roman" w:hAnsi="Times New Roman" w:eastAsia="仿宋_GB2312" w:cs="Times New Roman"/>
          <w:kern w:val="0"/>
          <w:sz w:val="32"/>
          <w:szCs w:val="32"/>
        </w:rPr>
        <w:t>修缮，沟道狭窄</w:t>
      </w:r>
      <w:r>
        <w:rPr>
          <w:rFonts w:hint="default" w:ascii="Times New Roman" w:hAnsi="Times New Roman" w:eastAsia="仿宋_GB2312" w:cs="Times New Roman"/>
          <w:kern w:val="0"/>
          <w:sz w:val="32"/>
          <w:szCs w:val="32"/>
          <w:lang w:val="en-US" w:eastAsia="zh-CN"/>
        </w:rPr>
        <w:t>脏乱</w:t>
      </w:r>
      <w:r>
        <w:rPr>
          <w:rFonts w:hint="default" w:ascii="Times New Roman" w:hAnsi="Times New Roman" w:eastAsia="仿宋_GB2312" w:cs="Times New Roman"/>
          <w:kern w:val="0"/>
          <w:sz w:val="32"/>
          <w:szCs w:val="32"/>
        </w:rPr>
        <w:t>，严重缺水</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流经处有</w:t>
      </w:r>
      <w:r>
        <w:rPr>
          <w:rFonts w:hint="default"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kern w:val="0"/>
          <w:sz w:val="32"/>
          <w:szCs w:val="32"/>
        </w:rPr>
        <w:t>个</w:t>
      </w:r>
      <w:r>
        <w:rPr>
          <w:rFonts w:hint="default" w:ascii="Times New Roman" w:hAnsi="Times New Roman" w:eastAsia="仿宋_GB2312" w:cs="Times New Roman"/>
          <w:kern w:val="0"/>
          <w:sz w:val="32"/>
          <w:szCs w:val="32"/>
          <w:lang w:val="en-US" w:eastAsia="zh-CN"/>
        </w:rPr>
        <w:t>洗衣棚是用于村民日常</w:t>
      </w:r>
      <w:r>
        <w:rPr>
          <w:rFonts w:hint="default" w:ascii="Times New Roman" w:hAnsi="Times New Roman" w:eastAsia="仿宋_GB2312" w:cs="Times New Roman"/>
          <w:kern w:val="0"/>
          <w:sz w:val="32"/>
          <w:szCs w:val="32"/>
        </w:rPr>
        <w:t>洗衣、洗菜</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村民</w:t>
      </w:r>
      <w:r>
        <w:rPr>
          <w:rFonts w:hint="default" w:ascii="Times New Roman" w:hAnsi="Times New Roman" w:eastAsia="仿宋_GB2312" w:cs="Times New Roman"/>
          <w:kern w:val="0"/>
          <w:sz w:val="32"/>
          <w:szCs w:val="32"/>
        </w:rPr>
        <w:t>意见</w:t>
      </w:r>
      <w:r>
        <w:rPr>
          <w:rFonts w:hint="default" w:ascii="Times New Roman" w:hAnsi="Times New Roman" w:eastAsia="仿宋_GB2312" w:cs="Times New Roman"/>
          <w:kern w:val="0"/>
          <w:sz w:val="32"/>
          <w:szCs w:val="32"/>
          <w:lang w:val="en-US" w:eastAsia="zh-CN"/>
        </w:rPr>
        <w:t>较大纷纷</w:t>
      </w:r>
      <w:r>
        <w:rPr>
          <w:rFonts w:hint="default" w:ascii="Times New Roman" w:hAnsi="Times New Roman" w:eastAsia="仿宋_GB2312" w:cs="Times New Roman"/>
          <w:kern w:val="0"/>
          <w:sz w:val="32"/>
          <w:szCs w:val="32"/>
        </w:rPr>
        <w:t>反映到了村委会</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经</w:t>
      </w:r>
      <w:r>
        <w:rPr>
          <w:rFonts w:hint="default" w:ascii="Times New Roman" w:hAnsi="Times New Roman" w:eastAsia="仿宋_GB2312" w:cs="Times New Roman"/>
          <w:kern w:val="0"/>
          <w:sz w:val="32"/>
          <w:szCs w:val="32"/>
          <w:lang w:val="en-US" w:eastAsia="zh-CN"/>
        </w:rPr>
        <w:t>召开</w:t>
      </w:r>
      <w:r>
        <w:rPr>
          <w:rFonts w:hint="default" w:ascii="Times New Roman" w:hAnsi="Times New Roman" w:eastAsia="仿宋_GB2312" w:cs="Times New Roman"/>
          <w:kern w:val="0"/>
          <w:sz w:val="32"/>
          <w:szCs w:val="32"/>
        </w:rPr>
        <w:t>村民</w:t>
      </w:r>
      <w:r>
        <w:rPr>
          <w:rFonts w:hint="default" w:ascii="Times New Roman" w:hAnsi="Times New Roman" w:eastAsia="仿宋_GB2312" w:cs="Times New Roman"/>
          <w:kern w:val="0"/>
          <w:sz w:val="32"/>
          <w:szCs w:val="32"/>
          <w:lang w:eastAsia="zh-CN"/>
        </w:rPr>
        <w:t>代表</w:t>
      </w:r>
      <w:r>
        <w:rPr>
          <w:rFonts w:hint="default" w:ascii="Times New Roman" w:hAnsi="Times New Roman" w:eastAsia="仿宋_GB2312" w:cs="Times New Roman"/>
          <w:kern w:val="0"/>
          <w:sz w:val="32"/>
          <w:szCs w:val="32"/>
        </w:rPr>
        <w:t>会</w:t>
      </w:r>
      <w:r>
        <w:rPr>
          <w:rFonts w:hint="default" w:ascii="Times New Roman" w:hAnsi="Times New Roman" w:eastAsia="仿宋_GB2312" w:cs="Times New Roman"/>
          <w:kern w:val="0"/>
          <w:sz w:val="32"/>
          <w:szCs w:val="32"/>
          <w:lang w:val="en-US" w:eastAsia="zh-CN"/>
        </w:rPr>
        <w:t>讨论通过要将</w:t>
      </w:r>
      <w:r>
        <w:rPr>
          <w:rFonts w:hint="default" w:ascii="Times New Roman" w:hAnsi="Times New Roman" w:eastAsia="仿宋_GB2312" w:cs="Times New Roman"/>
          <w:kern w:val="0"/>
          <w:sz w:val="32"/>
          <w:szCs w:val="32"/>
        </w:rPr>
        <w:t>该</w:t>
      </w:r>
      <w:r>
        <w:rPr>
          <w:rFonts w:hint="default" w:ascii="Times New Roman" w:hAnsi="Times New Roman" w:eastAsia="仿宋_GB2312" w:cs="Times New Roman"/>
          <w:kern w:val="0"/>
          <w:sz w:val="32"/>
          <w:szCs w:val="32"/>
          <w:lang w:val="en-US" w:eastAsia="zh-CN"/>
        </w:rPr>
        <w:t>河道进行</w:t>
      </w:r>
      <w:r>
        <w:rPr>
          <w:rFonts w:hint="default" w:ascii="Times New Roman" w:hAnsi="Times New Roman" w:eastAsia="仿宋_GB2312" w:cs="Times New Roman"/>
          <w:kern w:val="0"/>
          <w:sz w:val="32"/>
          <w:szCs w:val="32"/>
        </w:rPr>
        <w:t>修缮</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由于本屯没有集体资金，难以投入该项目，特向人民政府提出申请报告，</w:t>
      </w:r>
      <w:r>
        <w:rPr>
          <w:rFonts w:hint="default" w:ascii="Times New Roman" w:hAnsi="Times New Roman" w:eastAsia="仿宋_GB2312" w:cs="Times New Roman"/>
          <w:kern w:val="0"/>
          <w:sz w:val="32"/>
          <w:szCs w:val="32"/>
          <w:lang w:val="en-US" w:eastAsia="zh-CN"/>
        </w:rPr>
        <w:t>望</w:t>
      </w:r>
      <w:r>
        <w:rPr>
          <w:rFonts w:hint="default" w:ascii="Times New Roman" w:hAnsi="Times New Roman" w:eastAsia="仿宋_GB2312" w:cs="Times New Roman"/>
          <w:kern w:val="0"/>
          <w:sz w:val="32"/>
          <w:szCs w:val="32"/>
        </w:rPr>
        <w:t>给予拨款支持。</w:t>
      </w:r>
    </w:p>
    <w:p w14:paraId="0FB48C33">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如果</w:t>
      </w:r>
      <w:r>
        <w:rPr>
          <w:rFonts w:hint="default" w:ascii="Times New Roman" w:hAnsi="Times New Roman" w:eastAsia="仿宋_GB2312" w:cs="Times New Roman"/>
          <w:kern w:val="0"/>
          <w:sz w:val="32"/>
          <w:szCs w:val="32"/>
          <w:lang w:val="en-US" w:eastAsia="zh-CN"/>
        </w:rPr>
        <w:t>该河</w:t>
      </w:r>
      <w:r>
        <w:rPr>
          <w:rFonts w:hint="default" w:ascii="Times New Roman" w:hAnsi="Times New Roman" w:eastAsia="仿宋_GB2312" w:cs="Times New Roman"/>
          <w:kern w:val="0"/>
          <w:sz w:val="32"/>
          <w:szCs w:val="32"/>
        </w:rPr>
        <w:t>道通水，可灌概油兰村耕地面积</w:t>
      </w:r>
      <w:r>
        <w:rPr>
          <w:rFonts w:hint="default" w:ascii="Times New Roman" w:hAnsi="Times New Roman" w:eastAsia="仿宋_GB2312" w:cs="Times New Roman"/>
          <w:kern w:val="0"/>
          <w:sz w:val="32"/>
          <w:szCs w:val="32"/>
          <w:lang w:val="en-US" w:eastAsia="zh-CN"/>
        </w:rPr>
        <w:t>35</w:t>
      </w:r>
      <w:r>
        <w:rPr>
          <w:rFonts w:hint="default" w:ascii="Times New Roman" w:hAnsi="Times New Roman" w:eastAsia="仿宋_GB2312" w:cs="Times New Roman"/>
          <w:kern w:val="0"/>
          <w:sz w:val="32"/>
          <w:szCs w:val="32"/>
        </w:rPr>
        <w:t>0多亩</w:t>
      </w:r>
      <w:r>
        <w:rPr>
          <w:rFonts w:hint="default" w:ascii="Times New Roman" w:hAnsi="Times New Roman" w:eastAsia="仿宋_GB2312" w:cs="Times New Roman"/>
          <w:kern w:val="0"/>
          <w:sz w:val="32"/>
          <w:szCs w:val="32"/>
          <w:lang w:val="en-US" w:eastAsia="zh-CN"/>
        </w:rPr>
        <w:t>水田</w:t>
      </w:r>
      <w:r>
        <w:rPr>
          <w:rFonts w:hint="default" w:ascii="Times New Roman" w:hAnsi="Times New Roman" w:eastAsia="仿宋_GB2312" w:cs="Times New Roman"/>
          <w:kern w:val="0"/>
          <w:sz w:val="32"/>
          <w:szCs w:val="32"/>
        </w:rPr>
        <w:t>，解决一千多人口</w:t>
      </w:r>
      <w:r>
        <w:rPr>
          <w:rFonts w:hint="default" w:ascii="Times New Roman" w:hAnsi="Times New Roman" w:eastAsia="仿宋_GB2312" w:cs="Times New Roman"/>
          <w:kern w:val="0"/>
          <w:sz w:val="32"/>
          <w:szCs w:val="32"/>
          <w:lang w:val="en-US" w:eastAsia="zh-CN"/>
        </w:rPr>
        <w:t>灌溉</w:t>
      </w:r>
      <w:r>
        <w:rPr>
          <w:rFonts w:hint="default" w:ascii="Times New Roman" w:hAnsi="Times New Roman" w:eastAsia="仿宋_GB2312" w:cs="Times New Roman"/>
          <w:kern w:val="0"/>
          <w:sz w:val="32"/>
          <w:szCs w:val="32"/>
        </w:rPr>
        <w:t>问题</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近年来雨水较少，天气干旱，</w:t>
      </w:r>
      <w:r>
        <w:rPr>
          <w:rFonts w:hint="default" w:ascii="Times New Roman" w:hAnsi="Times New Roman" w:eastAsia="仿宋_GB2312" w:cs="Times New Roman"/>
          <w:kern w:val="0"/>
          <w:sz w:val="32"/>
          <w:szCs w:val="32"/>
        </w:rPr>
        <w:t>望有关部门给予重视为盼。修缮</w:t>
      </w:r>
      <w:r>
        <w:rPr>
          <w:rFonts w:hint="default" w:ascii="Times New Roman" w:hAnsi="Times New Roman" w:eastAsia="仿宋_GB2312" w:cs="Times New Roman"/>
          <w:kern w:val="0"/>
          <w:sz w:val="32"/>
          <w:szCs w:val="32"/>
          <w:lang w:val="en-US" w:eastAsia="zh-CN"/>
        </w:rPr>
        <w:t>油兰屯河道以</w:t>
      </w:r>
      <w:r>
        <w:rPr>
          <w:rFonts w:hint="default" w:ascii="Times New Roman" w:hAnsi="Times New Roman" w:eastAsia="仿宋_GB2312" w:cs="Times New Roman"/>
          <w:kern w:val="0"/>
          <w:sz w:val="32"/>
          <w:szCs w:val="32"/>
        </w:rPr>
        <w:t>缓解我村村民的农田灌溉难的问题，充分</w:t>
      </w:r>
      <w:r>
        <w:rPr>
          <w:rFonts w:hint="default" w:ascii="Times New Roman" w:hAnsi="Times New Roman" w:eastAsia="仿宋_GB2312" w:cs="Times New Roman"/>
          <w:kern w:val="0"/>
          <w:sz w:val="32"/>
          <w:szCs w:val="32"/>
          <w:lang w:val="en-US" w:eastAsia="zh-CN"/>
        </w:rPr>
        <w:t>发挥利用</w:t>
      </w:r>
      <w:r>
        <w:rPr>
          <w:rFonts w:hint="default" w:ascii="Times New Roman" w:hAnsi="Times New Roman" w:eastAsia="仿宋_GB2312" w:cs="Times New Roman"/>
          <w:kern w:val="0"/>
          <w:sz w:val="32"/>
          <w:szCs w:val="32"/>
        </w:rPr>
        <w:t>好水资源，为我村环境卫生及村民增产创收创造良好的机遇。如果该</w:t>
      </w:r>
      <w:r>
        <w:rPr>
          <w:rFonts w:hint="default" w:ascii="Times New Roman" w:hAnsi="Times New Roman" w:eastAsia="仿宋_GB2312" w:cs="Times New Roman"/>
          <w:kern w:val="0"/>
          <w:sz w:val="32"/>
          <w:szCs w:val="32"/>
          <w:lang w:val="en-US" w:eastAsia="zh-CN"/>
        </w:rPr>
        <w:t>水渠</w:t>
      </w:r>
      <w:r>
        <w:rPr>
          <w:rFonts w:hint="default" w:ascii="Times New Roman" w:hAnsi="Times New Roman" w:eastAsia="仿宋_GB2312" w:cs="Times New Roman"/>
          <w:kern w:val="0"/>
          <w:sz w:val="32"/>
          <w:szCs w:val="32"/>
        </w:rPr>
        <w:t>能够得到修缮，可以为我村</w:t>
      </w:r>
      <w:r>
        <w:rPr>
          <w:rFonts w:hint="default" w:ascii="Times New Roman" w:hAnsi="Times New Roman" w:eastAsia="仿宋_GB2312" w:cs="Times New Roman"/>
          <w:kern w:val="0"/>
          <w:sz w:val="32"/>
          <w:szCs w:val="32"/>
          <w:lang w:val="en-US" w:eastAsia="zh-CN"/>
        </w:rPr>
        <w:t>350</w:t>
      </w:r>
      <w:r>
        <w:rPr>
          <w:rFonts w:hint="default" w:ascii="Times New Roman" w:hAnsi="Times New Roman" w:eastAsia="仿宋_GB2312" w:cs="Times New Roman"/>
          <w:kern w:val="0"/>
          <w:sz w:val="32"/>
          <w:szCs w:val="32"/>
        </w:rPr>
        <w:t>多亩耕地</w:t>
      </w:r>
      <w:r>
        <w:rPr>
          <w:rFonts w:hint="default" w:ascii="Times New Roman" w:hAnsi="Times New Roman" w:eastAsia="仿宋_GB2312" w:cs="Times New Roman"/>
          <w:kern w:val="0"/>
          <w:sz w:val="32"/>
          <w:szCs w:val="32"/>
          <w:lang w:val="en-US" w:eastAsia="zh-CN"/>
        </w:rPr>
        <w:t>及</w:t>
      </w:r>
      <w:r>
        <w:rPr>
          <w:rFonts w:hint="default" w:ascii="Times New Roman" w:hAnsi="Times New Roman" w:eastAsia="仿宋_GB2312" w:cs="Times New Roman"/>
          <w:kern w:val="0"/>
          <w:sz w:val="32"/>
          <w:szCs w:val="32"/>
        </w:rPr>
        <w:t>农田创造良好的条件，为村集体、村民带来实惠</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同时完成这个工程能够作为灌溉粮食测产样方示范点。</w:t>
      </w:r>
    </w:p>
    <w:p w14:paraId="72B19494">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 xml:space="preserve">建议上级部门扶持资金 150000元对油兰屯茶厂边河道至铁路边河道进行修缮。建设内容及经费预算：需建长200米，宽1.3米，高1米的水渠，三面光。预估总共所需经费150000元。   </w:t>
      </w:r>
    </w:p>
    <w:p w14:paraId="264B03C6">
      <w:pPr>
        <w:pStyle w:val="8"/>
        <w:rPr>
          <w:rFonts w:hint="default" w:ascii="Times New Roman" w:hAnsi="Times New Roman" w:eastAsia="仿宋_GB2312" w:cs="Times New Roman"/>
          <w:sz w:val="32"/>
          <w:szCs w:val="32"/>
          <w:lang w:val="en-US" w:eastAsia="zh-CN"/>
        </w:rPr>
      </w:pPr>
    </w:p>
    <w:p w14:paraId="039F9B7E">
      <w:pPr>
        <w:pStyle w:val="8"/>
        <w:rPr>
          <w:rFonts w:hint="default" w:ascii="Times New Roman" w:hAnsi="Times New Roman" w:eastAsia="仿宋_GB2312" w:cs="Times New Roman"/>
          <w:sz w:val="32"/>
          <w:szCs w:val="32"/>
          <w:lang w:val="en-US" w:eastAsia="zh-CN"/>
        </w:rPr>
      </w:pPr>
    </w:p>
    <w:p w14:paraId="31355AB0">
      <w:pPr>
        <w:pStyle w:val="8"/>
        <w:rPr>
          <w:rFonts w:hint="default" w:ascii="Times New Roman" w:hAnsi="Times New Roman" w:eastAsia="仿宋_GB2312" w:cs="Times New Roman"/>
          <w:sz w:val="32"/>
          <w:szCs w:val="32"/>
          <w:lang w:val="en-US" w:eastAsia="zh-CN"/>
        </w:rPr>
      </w:pPr>
    </w:p>
    <w:p w14:paraId="7F3C975B">
      <w:pPr>
        <w:pStyle w:val="8"/>
        <w:rPr>
          <w:rFonts w:hint="default" w:ascii="Times New Roman" w:hAnsi="Times New Roman" w:eastAsia="仿宋_GB2312" w:cs="Times New Roman"/>
          <w:sz w:val="32"/>
          <w:szCs w:val="32"/>
          <w:lang w:val="en-US" w:eastAsia="zh-CN"/>
        </w:rPr>
      </w:pPr>
    </w:p>
    <w:p w14:paraId="55477B81">
      <w:pPr>
        <w:pStyle w:val="8"/>
        <w:rPr>
          <w:rFonts w:hint="default" w:ascii="Times New Roman" w:hAnsi="Times New Roman" w:eastAsia="仿宋_GB2312" w:cs="Times New Roman"/>
          <w:sz w:val="32"/>
          <w:szCs w:val="32"/>
          <w:lang w:val="en-US" w:eastAsia="zh-CN"/>
        </w:rPr>
      </w:pPr>
    </w:p>
    <w:p w14:paraId="116AB76A">
      <w:pPr>
        <w:pStyle w:val="8"/>
        <w:rPr>
          <w:rFonts w:hint="default" w:ascii="Times New Roman" w:hAnsi="Times New Roman" w:eastAsia="仿宋_GB2312" w:cs="Times New Roman"/>
          <w:sz w:val="32"/>
          <w:szCs w:val="32"/>
          <w:lang w:val="en-US" w:eastAsia="zh-CN"/>
        </w:rPr>
      </w:pPr>
    </w:p>
    <w:p w14:paraId="2791C35B">
      <w:pPr>
        <w:pStyle w:val="8"/>
        <w:rPr>
          <w:rFonts w:hint="default" w:ascii="Times New Roman" w:hAnsi="Times New Roman" w:eastAsia="仿宋_GB2312" w:cs="Times New Roman"/>
          <w:sz w:val="32"/>
          <w:szCs w:val="32"/>
          <w:lang w:val="en-US" w:eastAsia="zh-CN"/>
        </w:rPr>
      </w:pPr>
    </w:p>
    <w:p w14:paraId="552D3A21">
      <w:pPr>
        <w:pStyle w:val="8"/>
        <w:rPr>
          <w:rFonts w:hint="default" w:ascii="Times New Roman" w:hAnsi="Times New Roman" w:eastAsia="仿宋_GB2312" w:cs="Times New Roman"/>
          <w:sz w:val="32"/>
          <w:szCs w:val="32"/>
          <w:lang w:val="en-US" w:eastAsia="zh-CN"/>
        </w:rPr>
      </w:pPr>
    </w:p>
    <w:p w14:paraId="2F7B73AC">
      <w:pPr>
        <w:pStyle w:val="8"/>
        <w:rPr>
          <w:rFonts w:hint="default" w:ascii="Times New Roman" w:hAnsi="Times New Roman" w:eastAsia="仿宋_GB2312" w:cs="Times New Roman"/>
          <w:sz w:val="32"/>
          <w:szCs w:val="32"/>
          <w:lang w:val="en-US" w:eastAsia="zh-CN"/>
        </w:rPr>
      </w:pPr>
    </w:p>
    <w:p w14:paraId="1618754A">
      <w:pPr>
        <w:pStyle w:val="8"/>
        <w:rPr>
          <w:rFonts w:hint="default" w:ascii="Times New Roman" w:hAnsi="Times New Roman" w:eastAsia="仿宋_GB2312" w:cs="Times New Roman"/>
          <w:sz w:val="32"/>
          <w:szCs w:val="32"/>
          <w:lang w:val="en-US" w:eastAsia="zh-CN"/>
        </w:rPr>
      </w:pPr>
    </w:p>
    <w:p w14:paraId="553F83ED">
      <w:pPr>
        <w:pStyle w:val="8"/>
        <w:rPr>
          <w:rFonts w:hint="default" w:ascii="Times New Roman" w:hAnsi="Times New Roman" w:eastAsia="仿宋_GB2312" w:cs="Times New Roman"/>
          <w:sz w:val="32"/>
          <w:szCs w:val="32"/>
          <w:lang w:val="en-US" w:eastAsia="zh-CN"/>
        </w:rPr>
      </w:pPr>
    </w:p>
    <w:p w14:paraId="434506E6">
      <w:pPr>
        <w:pStyle w:val="8"/>
        <w:rPr>
          <w:rFonts w:hint="default" w:ascii="Times New Roman" w:hAnsi="Times New Roman" w:eastAsia="仿宋_GB2312" w:cs="Times New Roman"/>
          <w:sz w:val="32"/>
          <w:szCs w:val="32"/>
          <w:lang w:val="en-US" w:eastAsia="zh-CN"/>
        </w:rPr>
      </w:pPr>
    </w:p>
    <w:p w14:paraId="2BD4C070">
      <w:pPr>
        <w:pStyle w:val="8"/>
        <w:rPr>
          <w:rFonts w:hint="default" w:ascii="Times New Roman" w:hAnsi="Times New Roman" w:eastAsia="仿宋_GB2312" w:cs="Times New Roman"/>
          <w:sz w:val="32"/>
          <w:szCs w:val="32"/>
          <w:lang w:val="en-US" w:eastAsia="zh-CN"/>
        </w:rPr>
      </w:pPr>
    </w:p>
    <w:p w14:paraId="0AD54DF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0DE6B6B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13AFCA9B">
      <w:pPr>
        <w:spacing w:line="520" w:lineRule="exact"/>
        <w:ind w:right="320"/>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 xml:space="preserve">第 </w:t>
      </w:r>
      <w:r>
        <w:rPr>
          <w:rFonts w:hint="default" w:ascii="Times New Roman" w:hAnsi="Times New Roman" w:cs="Times New Roman"/>
          <w:b/>
          <w:sz w:val="28"/>
          <w:szCs w:val="28"/>
          <w:lang w:val="en-US" w:eastAsia="zh-CN"/>
        </w:rPr>
        <w:t>35</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86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108"/>
        <w:gridCol w:w="1755"/>
        <w:gridCol w:w="2205"/>
      </w:tblGrid>
      <w:tr w14:paraId="72CAB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5D792F6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068" w:type="dxa"/>
            <w:gridSpan w:val="3"/>
            <w:noWrap w:val="0"/>
            <w:vAlign w:val="center"/>
          </w:tcPr>
          <w:p w14:paraId="69C5D6B4">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关于安装六塘镇中团村北楞屯路灯的建议</w:t>
            </w:r>
          </w:p>
        </w:tc>
      </w:tr>
      <w:tr w14:paraId="2FF47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5E9F0C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108" w:type="dxa"/>
            <w:noWrap w:val="0"/>
            <w:vAlign w:val="center"/>
          </w:tcPr>
          <w:p w14:paraId="1BA51EB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卢思香</w:t>
            </w:r>
          </w:p>
        </w:tc>
        <w:tc>
          <w:tcPr>
            <w:tcW w:w="1755" w:type="dxa"/>
            <w:noWrap w:val="0"/>
            <w:vAlign w:val="center"/>
          </w:tcPr>
          <w:p w14:paraId="3B8ADBB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205" w:type="dxa"/>
            <w:noWrap w:val="0"/>
            <w:vAlign w:val="center"/>
          </w:tcPr>
          <w:p w14:paraId="273CED5C">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19111719343</w:t>
            </w:r>
          </w:p>
        </w:tc>
      </w:tr>
      <w:tr w14:paraId="79024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6F1CAD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108" w:type="dxa"/>
            <w:noWrap w:val="0"/>
            <w:vAlign w:val="center"/>
          </w:tcPr>
          <w:p w14:paraId="6BB2EF0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柳城县六塘镇中团村</w:t>
            </w:r>
          </w:p>
        </w:tc>
        <w:tc>
          <w:tcPr>
            <w:tcW w:w="1755" w:type="dxa"/>
            <w:noWrap w:val="0"/>
            <w:vAlign w:val="center"/>
          </w:tcPr>
          <w:p w14:paraId="61E0603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05" w:type="dxa"/>
            <w:noWrap w:val="0"/>
            <w:vAlign w:val="center"/>
          </w:tcPr>
          <w:p w14:paraId="06098FF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545212</w:t>
            </w:r>
          </w:p>
        </w:tc>
      </w:tr>
      <w:tr w14:paraId="1818B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3D255F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863" w:type="dxa"/>
            <w:gridSpan w:val="2"/>
            <w:noWrap w:val="0"/>
            <w:vAlign w:val="center"/>
          </w:tcPr>
          <w:p w14:paraId="62FBBC55">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05" w:type="dxa"/>
            <w:noWrap w:val="0"/>
            <w:vAlign w:val="center"/>
          </w:tcPr>
          <w:p w14:paraId="3E546567">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DA4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F24AE7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韦菊莲</w:t>
            </w:r>
          </w:p>
        </w:tc>
        <w:tc>
          <w:tcPr>
            <w:tcW w:w="4863" w:type="dxa"/>
            <w:gridSpan w:val="2"/>
            <w:noWrap w:val="0"/>
            <w:vAlign w:val="center"/>
          </w:tcPr>
          <w:p w14:paraId="499F5B62">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柳城县六塘镇油兰村</w:t>
            </w:r>
          </w:p>
        </w:tc>
        <w:tc>
          <w:tcPr>
            <w:tcW w:w="2205" w:type="dxa"/>
            <w:noWrap w:val="0"/>
            <w:vAlign w:val="center"/>
          </w:tcPr>
          <w:p w14:paraId="008272FC">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18276845236</w:t>
            </w:r>
          </w:p>
        </w:tc>
      </w:tr>
      <w:tr w14:paraId="17F3F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599CBF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周爱萍</w:t>
            </w:r>
          </w:p>
        </w:tc>
        <w:tc>
          <w:tcPr>
            <w:tcW w:w="4863" w:type="dxa"/>
            <w:gridSpan w:val="2"/>
            <w:noWrap w:val="0"/>
            <w:vAlign w:val="center"/>
          </w:tcPr>
          <w:p w14:paraId="58F1EF21">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柳城县六塘镇三界村</w:t>
            </w:r>
          </w:p>
        </w:tc>
        <w:tc>
          <w:tcPr>
            <w:tcW w:w="2205" w:type="dxa"/>
            <w:noWrap w:val="0"/>
            <w:vAlign w:val="center"/>
          </w:tcPr>
          <w:p w14:paraId="3714633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13307829083</w:t>
            </w:r>
          </w:p>
        </w:tc>
      </w:tr>
    </w:tbl>
    <w:p w14:paraId="2486DC9F">
      <w:pPr>
        <w:spacing w:line="560" w:lineRule="exact"/>
        <w:jc w:val="left"/>
        <w:rPr>
          <w:rFonts w:hint="default" w:ascii="Times New Roman" w:hAnsi="Times New Roman" w:eastAsia="方正小标宋简体" w:cs="Times New Roman"/>
          <w:sz w:val="36"/>
          <w:szCs w:val="36"/>
          <w:lang w:val="en-US" w:eastAsia="zh-CN"/>
        </w:rPr>
      </w:pPr>
      <w:r>
        <w:rPr>
          <w:rFonts w:hint="default" w:ascii="Times New Roman" w:hAnsi="Times New Roman" w:eastAsia="仿宋_GB2312" w:cs="Times New Roman"/>
          <w:b/>
          <w:sz w:val="32"/>
          <w:szCs w:val="32"/>
        </w:rPr>
        <w:t>建议内容：</w:t>
      </w:r>
    </w:p>
    <w:p w14:paraId="261CCC0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关于安装六塘镇中团村北楞屯路灯的建议</w:t>
      </w:r>
    </w:p>
    <w:p w14:paraId="2E33CEE8">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p>
    <w:p w14:paraId="20EB5DDB">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FF"/>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六塘镇中团村北楞屯位于六塘西南面，全屯共有280户1023人。近年来，北楞屯积极参与乡村建设，配合政府做好“双高”基地8000余亩，建设屯内道路、重修篮球场、盖屯内篮球场钢架棚均为群众自发组织筹钱建设，群众参与度很高，屯内整体风貌得到很大提升。北楞是个大屯，但至今为止，只在屯中篮球场附近安装了15盏路灯，而绝大部分居住道路却没安装路灯，暗夜到来都是被临近村屯灯火包围着，北楞屯显得格外暗淡，早上孩子出门读书也是漆黑一片。这不仅影响孩子们上学安全，同时也给群众夜间出行带来交通安全隐患，造成夜间交通事故多发，诱发盗窃、抢劫等刑事治安案件，影响群众生活，更不利于农村经济的发展。村民群众多次向村民委反映，村民委也高度重视，希望能早日实现屯内道路照明基本需求。</w:t>
      </w:r>
    </w:p>
    <w:p w14:paraId="15242A6A">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为了让中团村北楞屯群众能安心发展生产，解决好人民群众的晚间出行照明需求和安全问题，建议实施六塘镇中团村北楞屯“亮化工程”建设，给北楞屯的群众多一份光明，添一份保障，收获一份温馨。</w:t>
      </w:r>
    </w:p>
    <w:p w14:paraId="58287470">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建议上级部门扶持资金 230000元对六塘镇中团村北楞屯安装路灯。建设内容及经费预算：</w:t>
      </w:r>
      <w:r>
        <w:rPr>
          <w:rFonts w:hint="default" w:ascii="Times New Roman" w:hAnsi="Times New Roman" w:eastAsia="仿宋_GB2312" w:cs="Times New Roman"/>
          <w:color w:val="000000"/>
          <w:kern w:val="0"/>
          <w:sz w:val="32"/>
          <w:szCs w:val="32"/>
          <w:lang w:val="en-US" w:eastAsia="zh-CN"/>
        </w:rPr>
        <w:t>安装太阳能路灯80盏，间隔为35－40米一盏，预计总经费</w:t>
      </w:r>
      <w:r>
        <w:rPr>
          <w:rFonts w:hint="default" w:ascii="Times New Roman" w:hAnsi="Times New Roman" w:eastAsia="仿宋_GB2312" w:cs="Times New Roman"/>
          <w:kern w:val="0"/>
          <w:sz w:val="32"/>
          <w:szCs w:val="32"/>
          <w:lang w:val="en-US" w:eastAsia="zh-CN"/>
        </w:rPr>
        <w:t xml:space="preserve"> 230000元</w:t>
      </w:r>
      <w:r>
        <w:rPr>
          <w:rFonts w:hint="default" w:ascii="Times New Roman" w:hAnsi="Times New Roman" w:eastAsia="仿宋_GB2312" w:cs="Times New Roman"/>
          <w:color w:val="000000"/>
          <w:kern w:val="0"/>
          <w:sz w:val="32"/>
          <w:szCs w:val="32"/>
          <w:lang w:val="en-US" w:eastAsia="zh-CN"/>
        </w:rPr>
        <w:t>，恳请相关部门给予大力支持，积极协调解决好相关问题。</w:t>
      </w:r>
    </w:p>
    <w:p w14:paraId="5CF57C09">
      <w:pPr>
        <w:pStyle w:val="8"/>
        <w:rPr>
          <w:rFonts w:hint="default" w:ascii="Times New Roman" w:hAnsi="Times New Roman" w:eastAsia="仿宋_GB2312" w:cs="Times New Roman"/>
          <w:sz w:val="32"/>
          <w:szCs w:val="32"/>
          <w:lang w:val="en-US" w:eastAsia="zh-CN"/>
        </w:rPr>
      </w:pPr>
    </w:p>
    <w:p w14:paraId="3D50EC12">
      <w:pPr>
        <w:pStyle w:val="8"/>
        <w:rPr>
          <w:rFonts w:hint="default" w:ascii="Times New Roman" w:hAnsi="Times New Roman" w:eastAsia="仿宋_GB2312" w:cs="Times New Roman"/>
          <w:sz w:val="32"/>
          <w:szCs w:val="32"/>
          <w:lang w:val="en-US" w:eastAsia="zh-CN"/>
        </w:rPr>
      </w:pPr>
    </w:p>
    <w:p w14:paraId="4061A2FF">
      <w:pPr>
        <w:pStyle w:val="8"/>
        <w:rPr>
          <w:rFonts w:hint="default" w:ascii="Times New Roman" w:hAnsi="Times New Roman" w:eastAsia="仿宋_GB2312" w:cs="Times New Roman"/>
          <w:sz w:val="32"/>
          <w:szCs w:val="32"/>
          <w:lang w:val="en-US" w:eastAsia="zh-CN"/>
        </w:rPr>
      </w:pPr>
    </w:p>
    <w:p w14:paraId="3804A686">
      <w:pPr>
        <w:pStyle w:val="8"/>
        <w:rPr>
          <w:rFonts w:hint="default" w:ascii="Times New Roman" w:hAnsi="Times New Roman" w:eastAsia="仿宋_GB2312" w:cs="Times New Roman"/>
          <w:sz w:val="32"/>
          <w:szCs w:val="32"/>
          <w:lang w:val="en-US" w:eastAsia="zh-CN"/>
        </w:rPr>
      </w:pPr>
    </w:p>
    <w:p w14:paraId="293B473B">
      <w:pPr>
        <w:pStyle w:val="8"/>
        <w:rPr>
          <w:rFonts w:hint="default" w:ascii="Times New Roman" w:hAnsi="Times New Roman" w:eastAsia="仿宋_GB2312" w:cs="Times New Roman"/>
          <w:sz w:val="32"/>
          <w:szCs w:val="32"/>
          <w:lang w:val="en-US" w:eastAsia="zh-CN"/>
        </w:rPr>
      </w:pPr>
    </w:p>
    <w:p w14:paraId="4CB5B161">
      <w:pPr>
        <w:pStyle w:val="8"/>
        <w:rPr>
          <w:rFonts w:hint="default" w:ascii="Times New Roman" w:hAnsi="Times New Roman" w:eastAsia="仿宋_GB2312" w:cs="Times New Roman"/>
          <w:sz w:val="32"/>
          <w:szCs w:val="32"/>
          <w:lang w:val="en-US" w:eastAsia="zh-CN"/>
        </w:rPr>
      </w:pPr>
    </w:p>
    <w:p w14:paraId="34D599F9">
      <w:pPr>
        <w:pStyle w:val="8"/>
        <w:rPr>
          <w:rFonts w:hint="default" w:ascii="Times New Roman" w:hAnsi="Times New Roman" w:eastAsia="仿宋_GB2312" w:cs="Times New Roman"/>
          <w:sz w:val="32"/>
          <w:szCs w:val="32"/>
          <w:lang w:val="en-US" w:eastAsia="zh-CN"/>
        </w:rPr>
      </w:pPr>
    </w:p>
    <w:p w14:paraId="33A88605">
      <w:pPr>
        <w:pStyle w:val="8"/>
        <w:rPr>
          <w:rFonts w:hint="default" w:ascii="Times New Roman" w:hAnsi="Times New Roman" w:eastAsia="仿宋_GB2312" w:cs="Times New Roman"/>
          <w:sz w:val="32"/>
          <w:szCs w:val="32"/>
          <w:lang w:val="en-US" w:eastAsia="zh-CN"/>
        </w:rPr>
      </w:pPr>
    </w:p>
    <w:p w14:paraId="6C7FC063">
      <w:pPr>
        <w:pStyle w:val="8"/>
        <w:rPr>
          <w:rFonts w:hint="default" w:ascii="Times New Roman" w:hAnsi="Times New Roman" w:eastAsia="仿宋_GB2312" w:cs="Times New Roman"/>
          <w:sz w:val="32"/>
          <w:szCs w:val="32"/>
          <w:lang w:val="en-US" w:eastAsia="zh-CN"/>
        </w:rPr>
      </w:pPr>
    </w:p>
    <w:p w14:paraId="27C057D8">
      <w:pPr>
        <w:pStyle w:val="8"/>
        <w:rPr>
          <w:rFonts w:hint="default" w:ascii="Times New Roman" w:hAnsi="Times New Roman" w:eastAsia="仿宋_GB2312" w:cs="Times New Roman"/>
          <w:sz w:val="32"/>
          <w:szCs w:val="32"/>
          <w:lang w:val="en-US" w:eastAsia="zh-CN"/>
        </w:rPr>
      </w:pPr>
    </w:p>
    <w:p w14:paraId="0760F238">
      <w:pPr>
        <w:pStyle w:val="8"/>
        <w:rPr>
          <w:rFonts w:hint="default" w:ascii="Times New Roman" w:hAnsi="Times New Roman" w:eastAsia="仿宋_GB2312" w:cs="Times New Roman"/>
          <w:sz w:val="32"/>
          <w:szCs w:val="32"/>
          <w:lang w:val="en-US" w:eastAsia="zh-CN"/>
        </w:rPr>
      </w:pPr>
    </w:p>
    <w:p w14:paraId="3A7E9620">
      <w:pPr>
        <w:pStyle w:val="8"/>
        <w:rPr>
          <w:rFonts w:hint="default" w:ascii="Times New Roman" w:hAnsi="Times New Roman" w:eastAsia="仿宋_GB2312" w:cs="Times New Roman"/>
          <w:sz w:val="32"/>
          <w:szCs w:val="32"/>
          <w:lang w:val="en-US" w:eastAsia="zh-CN"/>
        </w:rPr>
      </w:pPr>
    </w:p>
    <w:p w14:paraId="042D6BD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lang w:eastAsia="zh-CN"/>
        </w:rPr>
        <w:t>届人民代表大会第</w:t>
      </w:r>
      <w:r>
        <w:rPr>
          <w:rFonts w:hint="default" w:ascii="Times New Roman" w:hAnsi="Times New Roman" w:eastAsia="方正小标宋简体" w:cs="Times New Roman"/>
          <w:sz w:val="44"/>
          <w:szCs w:val="44"/>
          <w:lang w:val="en-US" w:eastAsia="zh-CN"/>
        </w:rPr>
        <w:t>四</w:t>
      </w:r>
      <w:r>
        <w:rPr>
          <w:rFonts w:hint="default" w:ascii="Times New Roman" w:hAnsi="Times New Roman" w:eastAsia="方正小标宋简体" w:cs="Times New Roman"/>
          <w:sz w:val="44"/>
          <w:szCs w:val="44"/>
          <w:lang w:eastAsia="zh-CN"/>
        </w:rPr>
        <w:t>次会议</w:t>
      </w:r>
    </w:p>
    <w:p w14:paraId="49E66CD1">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代表建议、批评和意见</w:t>
      </w:r>
    </w:p>
    <w:p w14:paraId="3DD17D9B">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36</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85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153"/>
        <w:gridCol w:w="1725"/>
        <w:gridCol w:w="2145"/>
      </w:tblGrid>
      <w:tr w14:paraId="2C2B3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1ED0A5D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023" w:type="dxa"/>
            <w:gridSpan w:val="3"/>
            <w:noWrap w:val="0"/>
            <w:vAlign w:val="center"/>
          </w:tcPr>
          <w:p w14:paraId="36163B63">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关于修建六塘镇拉燕村委汶村屯排洪沟的建议</w:t>
            </w:r>
          </w:p>
        </w:tc>
      </w:tr>
      <w:tr w14:paraId="1DF00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228526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153" w:type="dxa"/>
            <w:noWrap w:val="0"/>
            <w:vAlign w:val="center"/>
          </w:tcPr>
          <w:p w14:paraId="4379125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覃如庆</w:t>
            </w:r>
          </w:p>
        </w:tc>
        <w:tc>
          <w:tcPr>
            <w:tcW w:w="1725" w:type="dxa"/>
            <w:noWrap w:val="0"/>
            <w:vAlign w:val="center"/>
          </w:tcPr>
          <w:p w14:paraId="12679CF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145" w:type="dxa"/>
            <w:noWrap w:val="0"/>
            <w:vAlign w:val="center"/>
          </w:tcPr>
          <w:p w14:paraId="6335F52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18276271682</w:t>
            </w:r>
          </w:p>
        </w:tc>
      </w:tr>
      <w:tr w14:paraId="0F9C1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057DD9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153" w:type="dxa"/>
            <w:noWrap w:val="0"/>
            <w:vAlign w:val="center"/>
          </w:tcPr>
          <w:p w14:paraId="76C9EFF3">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柳城县六塘镇拉燕村</w:t>
            </w:r>
          </w:p>
        </w:tc>
        <w:tc>
          <w:tcPr>
            <w:tcW w:w="1725" w:type="dxa"/>
            <w:noWrap w:val="0"/>
            <w:vAlign w:val="center"/>
          </w:tcPr>
          <w:p w14:paraId="31907EA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145" w:type="dxa"/>
            <w:noWrap w:val="0"/>
            <w:vAlign w:val="center"/>
          </w:tcPr>
          <w:p w14:paraId="4C1C489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545212</w:t>
            </w:r>
          </w:p>
        </w:tc>
      </w:tr>
      <w:tr w14:paraId="48DCA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7C5133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878" w:type="dxa"/>
            <w:gridSpan w:val="2"/>
            <w:noWrap w:val="0"/>
            <w:vAlign w:val="center"/>
          </w:tcPr>
          <w:p w14:paraId="3D545720">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145" w:type="dxa"/>
            <w:noWrap w:val="0"/>
            <w:vAlign w:val="center"/>
          </w:tcPr>
          <w:p w14:paraId="08E3DEE7">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627AA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60B7B4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兰燕飞</w:t>
            </w:r>
          </w:p>
        </w:tc>
        <w:tc>
          <w:tcPr>
            <w:tcW w:w="4878" w:type="dxa"/>
            <w:gridSpan w:val="2"/>
            <w:noWrap w:val="0"/>
            <w:vAlign w:val="center"/>
          </w:tcPr>
          <w:p w14:paraId="23231B76">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柳城县六塘镇肯社村</w:t>
            </w:r>
          </w:p>
        </w:tc>
        <w:tc>
          <w:tcPr>
            <w:tcW w:w="2145" w:type="dxa"/>
            <w:noWrap w:val="0"/>
            <w:vAlign w:val="center"/>
          </w:tcPr>
          <w:p w14:paraId="0F226FE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15877202680</w:t>
            </w:r>
          </w:p>
        </w:tc>
      </w:tr>
      <w:tr w14:paraId="518E5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4256E5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吴</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斌</w:t>
            </w:r>
          </w:p>
        </w:tc>
        <w:tc>
          <w:tcPr>
            <w:tcW w:w="4878" w:type="dxa"/>
            <w:gridSpan w:val="2"/>
            <w:noWrap w:val="0"/>
            <w:vAlign w:val="center"/>
          </w:tcPr>
          <w:p w14:paraId="5C8B316C">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柳城县六塘镇六塘社区</w:t>
            </w:r>
          </w:p>
        </w:tc>
        <w:tc>
          <w:tcPr>
            <w:tcW w:w="2145" w:type="dxa"/>
            <w:noWrap w:val="0"/>
            <w:vAlign w:val="center"/>
          </w:tcPr>
          <w:p w14:paraId="733B9588">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13517821814</w:t>
            </w:r>
          </w:p>
        </w:tc>
      </w:tr>
    </w:tbl>
    <w:p w14:paraId="084A726E">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建议内容：</w:t>
      </w:r>
    </w:p>
    <w:p w14:paraId="4A43F22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w:t>
      </w:r>
      <w:r>
        <w:rPr>
          <w:rFonts w:hint="default" w:ascii="Times New Roman" w:hAnsi="Times New Roman" w:eastAsia="方正小标宋简体" w:cs="Times New Roman"/>
          <w:sz w:val="36"/>
          <w:szCs w:val="36"/>
          <w:lang w:eastAsia="zh-CN"/>
        </w:rPr>
        <w:t>于修建六塘镇拉燕村委汶村屯排洪沟的建议</w:t>
      </w:r>
    </w:p>
    <w:p w14:paraId="230529F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p>
    <w:p w14:paraId="60329C1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六塘镇拉燕村民委汶村屯，村后山坡泥土每年因雨水冲刷滑落给村民造成极大困扰和危害。汶村屯全村200余户，总人口近千人，居临大山脚下，村后山为地势陡峭的破边山。每逢下大雨，山体像黄河水决堤一样，夹杂着大量泥沙，冲向山脚下的村庄，黄泥土常常冲刷至村民居住家中以及村中间的公共道路，这着实让村民提心吊胆，严重影响村民的居住安全和财产安全。村民群众多次向村民委反映，村民委也高度重视，望能早日做好泥土滑落防范工作，修筑排洪沟工程迫在眉睫。</w:t>
      </w:r>
    </w:p>
    <w:p w14:paraId="06E2836E">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在泥水冲刷的山体、路基修建防护建筑沟渠，这样可以抵御或消除山坡泥水对村庄建筑物的冲刷、冲击、侧蚀和淤埋等危害，排洪沟能有效改善泥水流势，加大泥水的排泄能力，保障</w:t>
      </w:r>
      <w:r>
        <w:rPr>
          <w:rFonts w:hint="default" w:ascii="Times New Roman" w:hAnsi="Times New Roman" w:eastAsia="仿宋_GB2312" w:cs="Times New Roman"/>
          <w:kern w:val="0"/>
          <w:sz w:val="32"/>
          <w:szCs w:val="32"/>
        </w:rPr>
        <w:t>我村村民的日常生活问题</w:t>
      </w:r>
      <w:r>
        <w:rPr>
          <w:rFonts w:hint="default" w:ascii="Times New Roman" w:hAnsi="Times New Roman" w:eastAsia="仿宋_GB2312" w:cs="Times New Roman"/>
          <w:kern w:val="0"/>
          <w:sz w:val="32"/>
          <w:szCs w:val="32"/>
          <w:lang w:val="en-US" w:eastAsia="zh-CN"/>
        </w:rPr>
        <w:t>。</w:t>
      </w:r>
    </w:p>
    <w:p w14:paraId="13566E58">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建议上级部门扶持资金150000元对六塘镇拉燕村委汶村屯排洪沟进行修建。建设内容及经费预算：排洪沟源头需建一个深2.5米、长4米、宽4米的沉沙池，拟建排洪沟规格：三面光、长250米、宽1米，高1.2米，预估总共所需经费150000元。</w:t>
      </w:r>
    </w:p>
    <w:p w14:paraId="397E9DA4">
      <w:pPr>
        <w:pStyle w:val="8"/>
        <w:rPr>
          <w:rFonts w:hint="default" w:ascii="Times New Roman" w:hAnsi="Times New Roman" w:eastAsia="仿宋_GB2312" w:cs="Times New Roman"/>
          <w:sz w:val="32"/>
          <w:szCs w:val="32"/>
          <w:lang w:val="en-US" w:eastAsia="zh-CN"/>
        </w:rPr>
      </w:pPr>
    </w:p>
    <w:p w14:paraId="491CC41B">
      <w:pPr>
        <w:pStyle w:val="8"/>
        <w:rPr>
          <w:rFonts w:hint="default" w:ascii="Times New Roman" w:hAnsi="Times New Roman" w:eastAsia="仿宋_GB2312" w:cs="Times New Roman"/>
          <w:sz w:val="32"/>
          <w:szCs w:val="32"/>
          <w:lang w:val="en-US" w:eastAsia="zh-CN"/>
        </w:rPr>
      </w:pPr>
    </w:p>
    <w:p w14:paraId="07E23C3D">
      <w:pPr>
        <w:pStyle w:val="8"/>
        <w:rPr>
          <w:rFonts w:hint="default" w:ascii="Times New Roman" w:hAnsi="Times New Roman" w:eastAsia="仿宋_GB2312" w:cs="Times New Roman"/>
          <w:sz w:val="32"/>
          <w:szCs w:val="32"/>
          <w:lang w:val="en-US" w:eastAsia="zh-CN"/>
        </w:rPr>
      </w:pPr>
    </w:p>
    <w:p w14:paraId="03DF4FD4">
      <w:pPr>
        <w:pStyle w:val="8"/>
        <w:rPr>
          <w:rFonts w:hint="default" w:ascii="Times New Roman" w:hAnsi="Times New Roman" w:eastAsia="仿宋_GB2312" w:cs="Times New Roman"/>
          <w:sz w:val="32"/>
          <w:szCs w:val="32"/>
          <w:lang w:val="en-US" w:eastAsia="zh-CN"/>
        </w:rPr>
      </w:pPr>
    </w:p>
    <w:p w14:paraId="1A9B730B">
      <w:pPr>
        <w:pStyle w:val="8"/>
        <w:rPr>
          <w:rFonts w:hint="default" w:ascii="Times New Roman" w:hAnsi="Times New Roman" w:eastAsia="仿宋_GB2312" w:cs="Times New Roman"/>
          <w:sz w:val="32"/>
          <w:szCs w:val="32"/>
          <w:lang w:val="en-US" w:eastAsia="zh-CN"/>
        </w:rPr>
      </w:pPr>
    </w:p>
    <w:p w14:paraId="0C620633">
      <w:pPr>
        <w:pStyle w:val="8"/>
        <w:rPr>
          <w:rFonts w:hint="default" w:ascii="Times New Roman" w:hAnsi="Times New Roman" w:eastAsia="仿宋_GB2312" w:cs="Times New Roman"/>
          <w:sz w:val="32"/>
          <w:szCs w:val="32"/>
          <w:lang w:val="en-US" w:eastAsia="zh-CN"/>
        </w:rPr>
      </w:pPr>
    </w:p>
    <w:p w14:paraId="5A919E32">
      <w:pPr>
        <w:pStyle w:val="8"/>
        <w:rPr>
          <w:rFonts w:hint="default" w:ascii="Times New Roman" w:hAnsi="Times New Roman" w:eastAsia="仿宋_GB2312" w:cs="Times New Roman"/>
          <w:sz w:val="32"/>
          <w:szCs w:val="32"/>
          <w:lang w:val="en-US" w:eastAsia="zh-CN"/>
        </w:rPr>
      </w:pPr>
    </w:p>
    <w:p w14:paraId="200A1745">
      <w:pPr>
        <w:pStyle w:val="8"/>
        <w:rPr>
          <w:rFonts w:hint="default" w:ascii="Times New Roman" w:hAnsi="Times New Roman" w:eastAsia="仿宋_GB2312" w:cs="Times New Roman"/>
          <w:sz w:val="32"/>
          <w:szCs w:val="32"/>
          <w:lang w:val="en-US" w:eastAsia="zh-CN"/>
        </w:rPr>
      </w:pPr>
    </w:p>
    <w:p w14:paraId="0808473E">
      <w:pPr>
        <w:pStyle w:val="8"/>
        <w:rPr>
          <w:rFonts w:hint="default" w:ascii="Times New Roman" w:hAnsi="Times New Roman" w:eastAsia="仿宋_GB2312" w:cs="Times New Roman"/>
          <w:sz w:val="32"/>
          <w:szCs w:val="32"/>
          <w:lang w:val="en-US" w:eastAsia="zh-CN"/>
        </w:rPr>
      </w:pPr>
    </w:p>
    <w:p w14:paraId="235E7C6B">
      <w:pPr>
        <w:pStyle w:val="8"/>
        <w:rPr>
          <w:rFonts w:hint="default" w:ascii="Times New Roman" w:hAnsi="Times New Roman" w:eastAsia="仿宋_GB2312" w:cs="Times New Roman"/>
          <w:sz w:val="32"/>
          <w:szCs w:val="32"/>
          <w:lang w:val="en-US" w:eastAsia="zh-CN"/>
        </w:rPr>
      </w:pPr>
    </w:p>
    <w:p w14:paraId="6F88272D">
      <w:pPr>
        <w:pStyle w:val="8"/>
        <w:rPr>
          <w:rFonts w:hint="default" w:ascii="Times New Roman" w:hAnsi="Times New Roman" w:eastAsia="仿宋_GB2312" w:cs="Times New Roman"/>
          <w:sz w:val="32"/>
          <w:szCs w:val="32"/>
          <w:lang w:val="en-US" w:eastAsia="zh-CN"/>
        </w:rPr>
      </w:pPr>
    </w:p>
    <w:p w14:paraId="6B5DB39B">
      <w:pPr>
        <w:pStyle w:val="8"/>
        <w:rPr>
          <w:rFonts w:hint="default" w:ascii="Times New Roman" w:hAnsi="Times New Roman" w:eastAsia="仿宋_GB2312" w:cs="Times New Roman"/>
          <w:sz w:val="32"/>
          <w:szCs w:val="32"/>
          <w:lang w:val="en-US" w:eastAsia="zh-CN"/>
        </w:rPr>
      </w:pPr>
    </w:p>
    <w:p w14:paraId="007ED331">
      <w:pPr>
        <w:pStyle w:val="8"/>
        <w:rPr>
          <w:rFonts w:hint="default" w:ascii="Times New Roman" w:hAnsi="Times New Roman" w:eastAsia="仿宋_GB2312" w:cs="Times New Roman"/>
          <w:sz w:val="32"/>
          <w:szCs w:val="32"/>
          <w:lang w:val="en-US" w:eastAsia="zh-CN"/>
        </w:rPr>
      </w:pPr>
    </w:p>
    <w:p w14:paraId="0BCAF092">
      <w:pPr>
        <w:pStyle w:val="8"/>
        <w:rPr>
          <w:rFonts w:hint="default" w:ascii="Times New Roman" w:hAnsi="Times New Roman" w:eastAsia="仿宋_GB2312" w:cs="Times New Roman"/>
          <w:sz w:val="32"/>
          <w:szCs w:val="32"/>
          <w:lang w:val="en-US" w:eastAsia="zh-CN"/>
        </w:rPr>
      </w:pPr>
    </w:p>
    <w:p w14:paraId="571E1CA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柳城县第十</w:t>
      </w:r>
      <w:r>
        <w:rPr>
          <w:rFonts w:hint="default" w:ascii="Times New Roman" w:hAnsi="Times New Roman" w:eastAsia="方正小标宋简体" w:cs="Times New Roman"/>
          <w:sz w:val="44"/>
          <w:szCs w:val="44"/>
          <w:lang w:val="en-US" w:eastAsia="zh-CN"/>
        </w:rPr>
        <w:t>八</w:t>
      </w:r>
      <w:r>
        <w:rPr>
          <w:rFonts w:hint="default" w:ascii="Times New Roman" w:hAnsi="Times New Roman" w:eastAsia="方正小标宋简体" w:cs="Times New Roman"/>
          <w:sz w:val="44"/>
          <w:szCs w:val="44"/>
          <w:lang w:eastAsia="zh-CN"/>
        </w:rPr>
        <w:t>届人民代表大会第</w:t>
      </w:r>
      <w:r>
        <w:rPr>
          <w:rFonts w:hint="default" w:ascii="Times New Roman" w:hAnsi="Times New Roman" w:eastAsia="方正小标宋简体" w:cs="Times New Roman"/>
          <w:sz w:val="44"/>
          <w:szCs w:val="44"/>
          <w:lang w:val="en-US" w:eastAsia="zh-CN"/>
        </w:rPr>
        <w:t>四次</w:t>
      </w:r>
      <w:r>
        <w:rPr>
          <w:rFonts w:hint="default" w:ascii="Times New Roman" w:hAnsi="Times New Roman" w:eastAsia="方正小标宋简体" w:cs="Times New Roman"/>
          <w:sz w:val="44"/>
          <w:szCs w:val="44"/>
          <w:lang w:eastAsia="zh-CN"/>
        </w:rPr>
        <w:t>会议</w:t>
      </w:r>
    </w:p>
    <w:p w14:paraId="00946AF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代表建议、批评和意见</w:t>
      </w:r>
    </w:p>
    <w:p w14:paraId="6FDAA3F9">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37</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水利</w:t>
      </w:r>
    </w:p>
    <w:tbl>
      <w:tblPr>
        <w:tblStyle w:val="10"/>
        <w:tblW w:w="91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36"/>
        <w:gridCol w:w="1860"/>
        <w:gridCol w:w="2340"/>
      </w:tblGrid>
      <w:tr w14:paraId="707D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4ECF076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636" w:type="dxa"/>
            <w:gridSpan w:val="3"/>
            <w:noWrap w:val="0"/>
            <w:vAlign w:val="center"/>
          </w:tcPr>
          <w:p w14:paraId="49D302BF">
            <w:pPr>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rPr>
              <w:t>关于维修加固冲脉镇指挥村贡山屯山塘大坝的建议</w:t>
            </w:r>
          </w:p>
        </w:tc>
      </w:tr>
      <w:tr w14:paraId="60C11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F90020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436" w:type="dxa"/>
            <w:noWrap w:val="0"/>
            <w:vAlign w:val="center"/>
          </w:tcPr>
          <w:p w14:paraId="59E5EF0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rPr>
              <w:t>韦文先</w:t>
            </w:r>
          </w:p>
        </w:tc>
        <w:tc>
          <w:tcPr>
            <w:tcW w:w="1860" w:type="dxa"/>
            <w:noWrap w:val="0"/>
            <w:vAlign w:val="center"/>
          </w:tcPr>
          <w:p w14:paraId="2FE07B1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340" w:type="dxa"/>
            <w:noWrap w:val="0"/>
            <w:vAlign w:val="center"/>
          </w:tcPr>
          <w:p w14:paraId="6A78899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13407800656</w:t>
            </w:r>
          </w:p>
        </w:tc>
      </w:tr>
      <w:tr w14:paraId="0BDA5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14A1F7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436" w:type="dxa"/>
            <w:noWrap w:val="0"/>
            <w:vAlign w:val="center"/>
          </w:tcPr>
          <w:p w14:paraId="2940BA16">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rPr>
              <w:t>冲脉镇指挥村大伍屯</w:t>
            </w:r>
          </w:p>
        </w:tc>
        <w:tc>
          <w:tcPr>
            <w:tcW w:w="1860" w:type="dxa"/>
            <w:noWrap w:val="0"/>
            <w:vAlign w:val="center"/>
          </w:tcPr>
          <w:p w14:paraId="39D0CF9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340" w:type="dxa"/>
            <w:noWrap w:val="0"/>
            <w:vAlign w:val="center"/>
          </w:tcPr>
          <w:p w14:paraId="275BA18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545214</w:t>
            </w:r>
          </w:p>
        </w:tc>
      </w:tr>
      <w:tr w14:paraId="61805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56C98F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296" w:type="dxa"/>
            <w:gridSpan w:val="2"/>
            <w:noWrap w:val="0"/>
            <w:vAlign w:val="center"/>
          </w:tcPr>
          <w:p w14:paraId="2A1A03DE">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340" w:type="dxa"/>
            <w:noWrap w:val="0"/>
            <w:vAlign w:val="center"/>
          </w:tcPr>
          <w:p w14:paraId="62AD5F30">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14FFA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BC5FFB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覃明操</w:t>
            </w:r>
          </w:p>
        </w:tc>
        <w:tc>
          <w:tcPr>
            <w:tcW w:w="5296" w:type="dxa"/>
            <w:gridSpan w:val="2"/>
            <w:noWrap w:val="0"/>
            <w:vAlign w:val="center"/>
          </w:tcPr>
          <w:p w14:paraId="47DFDECF">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冲脉镇大要村冲格屯</w:t>
            </w:r>
          </w:p>
        </w:tc>
        <w:tc>
          <w:tcPr>
            <w:tcW w:w="2340" w:type="dxa"/>
            <w:noWrap w:val="0"/>
            <w:vAlign w:val="center"/>
          </w:tcPr>
          <w:p w14:paraId="5CC5EAF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17877929167</w:t>
            </w:r>
          </w:p>
        </w:tc>
      </w:tr>
      <w:tr w14:paraId="2134B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F3CBE7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梁玉平</w:t>
            </w:r>
          </w:p>
        </w:tc>
        <w:tc>
          <w:tcPr>
            <w:tcW w:w="5296" w:type="dxa"/>
            <w:gridSpan w:val="2"/>
            <w:noWrap w:val="0"/>
            <w:vAlign w:val="center"/>
          </w:tcPr>
          <w:p w14:paraId="6661953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冲脉镇冲脉村下六料屯</w:t>
            </w:r>
          </w:p>
        </w:tc>
        <w:tc>
          <w:tcPr>
            <w:tcW w:w="2340" w:type="dxa"/>
            <w:noWrap w:val="0"/>
            <w:vAlign w:val="center"/>
          </w:tcPr>
          <w:p w14:paraId="71CF2B4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13407805026</w:t>
            </w:r>
          </w:p>
        </w:tc>
      </w:tr>
      <w:tr w14:paraId="0749B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B8DF9DB">
            <w:pPr>
              <w:spacing w:beforeLines="0" w:afterLines="0" w:line="560" w:lineRule="exact"/>
              <w:jc w:val="center"/>
              <w:rPr>
                <w:rFonts w:hint="default" w:ascii="Times New Roman" w:hAnsi="Times New Roman" w:eastAsia="仿宋_GB2312" w:cs="Times New Roman"/>
                <w:b w:val="0"/>
                <w:bCs/>
                <w:spacing w:val="-4"/>
                <w:kern w:val="0"/>
                <w:sz w:val="32"/>
                <w:szCs w:val="32"/>
                <w:lang w:val="en-US" w:eastAsia="zh-CN" w:bidi="ar-SA"/>
              </w:rPr>
            </w:pPr>
            <w:r>
              <w:rPr>
                <w:rFonts w:hint="default" w:ascii="Times New Roman" w:hAnsi="Times New Roman" w:eastAsia="仿宋_GB2312" w:cs="Times New Roman"/>
                <w:b w:val="0"/>
                <w:bCs/>
                <w:sz w:val="32"/>
                <w:szCs w:val="32"/>
                <w:lang w:val="en-US" w:eastAsia="zh-CN"/>
              </w:rPr>
              <w:t>韦如泉</w:t>
            </w:r>
          </w:p>
        </w:tc>
        <w:tc>
          <w:tcPr>
            <w:tcW w:w="5296" w:type="dxa"/>
            <w:gridSpan w:val="2"/>
            <w:noWrap w:val="0"/>
            <w:vAlign w:val="center"/>
          </w:tcPr>
          <w:p w14:paraId="406246CD">
            <w:pPr>
              <w:spacing w:beforeLines="0" w:afterLines="0" w:line="560" w:lineRule="exact"/>
              <w:jc w:val="left"/>
              <w:rPr>
                <w:rFonts w:hint="default" w:ascii="Times New Roman" w:hAnsi="Times New Roman" w:eastAsia="仿宋_GB2312" w:cs="Times New Roman"/>
                <w:b w:val="0"/>
                <w:bCs/>
                <w:spacing w:val="-4"/>
                <w:kern w:val="0"/>
                <w:sz w:val="32"/>
                <w:szCs w:val="32"/>
                <w:lang w:val="en-US" w:eastAsia="zh-CN" w:bidi="ar-SA"/>
              </w:rPr>
            </w:pPr>
            <w:r>
              <w:rPr>
                <w:rFonts w:hint="default" w:ascii="Times New Roman" w:hAnsi="Times New Roman" w:eastAsia="仿宋_GB2312" w:cs="Times New Roman"/>
                <w:b w:val="0"/>
                <w:bCs/>
                <w:sz w:val="32"/>
                <w:szCs w:val="32"/>
                <w:lang w:val="en-US" w:eastAsia="zh-CN"/>
              </w:rPr>
              <w:t>冲脉镇米村村民委</w:t>
            </w:r>
          </w:p>
        </w:tc>
        <w:tc>
          <w:tcPr>
            <w:tcW w:w="2340" w:type="dxa"/>
            <w:noWrap w:val="0"/>
            <w:vAlign w:val="center"/>
          </w:tcPr>
          <w:p w14:paraId="02CBD6CF">
            <w:pPr>
              <w:spacing w:beforeLines="0" w:afterLines="0" w:line="560" w:lineRule="exact"/>
              <w:jc w:val="center"/>
              <w:rPr>
                <w:rFonts w:hint="default" w:ascii="Times New Roman" w:hAnsi="Times New Roman" w:eastAsia="仿宋_GB2312" w:cs="Times New Roman"/>
                <w:b w:val="0"/>
                <w:bCs/>
                <w:spacing w:val="-4"/>
                <w:kern w:val="0"/>
                <w:sz w:val="32"/>
                <w:szCs w:val="32"/>
                <w:lang w:val="en-US" w:eastAsia="zh-CN" w:bidi="ar-SA"/>
              </w:rPr>
            </w:pPr>
            <w:r>
              <w:rPr>
                <w:rFonts w:hint="default" w:ascii="Times New Roman" w:hAnsi="Times New Roman" w:eastAsia="仿宋_GB2312" w:cs="Times New Roman"/>
                <w:b w:val="0"/>
                <w:bCs/>
                <w:spacing w:val="-4"/>
                <w:kern w:val="0"/>
                <w:sz w:val="32"/>
                <w:szCs w:val="32"/>
                <w:lang w:val="en-US" w:eastAsia="zh-CN"/>
              </w:rPr>
              <w:t>13978096887</w:t>
            </w:r>
          </w:p>
        </w:tc>
      </w:tr>
      <w:tr w14:paraId="65179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1EFCA43">
            <w:pPr>
              <w:spacing w:beforeLines="0" w:afterLines="0"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spacing w:val="-4"/>
                <w:kern w:val="0"/>
                <w:sz w:val="32"/>
                <w:szCs w:val="32"/>
                <w:lang w:val="en-US" w:eastAsia="zh-CN"/>
              </w:rPr>
              <w:t>李必红</w:t>
            </w:r>
          </w:p>
        </w:tc>
        <w:tc>
          <w:tcPr>
            <w:tcW w:w="5296" w:type="dxa"/>
            <w:gridSpan w:val="2"/>
            <w:noWrap w:val="0"/>
            <w:vAlign w:val="center"/>
          </w:tcPr>
          <w:p w14:paraId="3B96C5EA">
            <w:pPr>
              <w:spacing w:beforeLines="0" w:afterLines="0"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spacing w:val="-4"/>
                <w:kern w:val="0"/>
                <w:sz w:val="32"/>
                <w:szCs w:val="32"/>
                <w:lang w:val="en-US" w:eastAsia="zh-CN"/>
              </w:rPr>
              <w:t>冲脉镇冲恩村</w:t>
            </w:r>
          </w:p>
        </w:tc>
        <w:tc>
          <w:tcPr>
            <w:tcW w:w="2340" w:type="dxa"/>
            <w:noWrap w:val="0"/>
            <w:vAlign w:val="center"/>
          </w:tcPr>
          <w:p w14:paraId="300625A6">
            <w:pPr>
              <w:spacing w:beforeLines="0" w:afterLines="0"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spacing w:val="-4"/>
                <w:kern w:val="0"/>
                <w:sz w:val="32"/>
                <w:szCs w:val="32"/>
                <w:lang w:val="en-US" w:eastAsia="zh-CN"/>
              </w:rPr>
              <w:t>18277276573</w:t>
            </w:r>
          </w:p>
        </w:tc>
      </w:tr>
      <w:tr w14:paraId="37E88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941A9B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覃光深</w:t>
            </w:r>
          </w:p>
        </w:tc>
        <w:tc>
          <w:tcPr>
            <w:tcW w:w="5296" w:type="dxa"/>
            <w:gridSpan w:val="2"/>
            <w:noWrap w:val="0"/>
            <w:vAlign w:val="center"/>
          </w:tcPr>
          <w:p w14:paraId="232F90F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冲脉镇人民政府</w:t>
            </w:r>
          </w:p>
        </w:tc>
        <w:tc>
          <w:tcPr>
            <w:tcW w:w="2340" w:type="dxa"/>
            <w:noWrap w:val="0"/>
            <w:vAlign w:val="center"/>
          </w:tcPr>
          <w:p w14:paraId="2ED5E90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13768025697</w:t>
            </w:r>
          </w:p>
        </w:tc>
      </w:tr>
      <w:tr w14:paraId="3D78B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AB5C96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唐煦锐</w:t>
            </w:r>
          </w:p>
        </w:tc>
        <w:tc>
          <w:tcPr>
            <w:tcW w:w="5296" w:type="dxa"/>
            <w:gridSpan w:val="2"/>
            <w:noWrap w:val="0"/>
            <w:vAlign w:val="center"/>
          </w:tcPr>
          <w:p w14:paraId="038433D1">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柳城县大埔镇胜利东路7号</w:t>
            </w:r>
          </w:p>
        </w:tc>
        <w:tc>
          <w:tcPr>
            <w:tcW w:w="2340" w:type="dxa"/>
            <w:noWrap w:val="0"/>
            <w:vAlign w:val="center"/>
          </w:tcPr>
          <w:p w14:paraId="1DC568E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13768022608</w:t>
            </w:r>
          </w:p>
        </w:tc>
      </w:tr>
      <w:tr w14:paraId="1374E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1751C5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王立平</w:t>
            </w:r>
          </w:p>
        </w:tc>
        <w:tc>
          <w:tcPr>
            <w:tcW w:w="5296" w:type="dxa"/>
            <w:gridSpan w:val="2"/>
            <w:noWrap w:val="0"/>
            <w:vAlign w:val="center"/>
          </w:tcPr>
          <w:p w14:paraId="4FC0C6C6">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冲脉镇人民政府</w:t>
            </w:r>
          </w:p>
        </w:tc>
        <w:tc>
          <w:tcPr>
            <w:tcW w:w="2340" w:type="dxa"/>
            <w:noWrap w:val="0"/>
            <w:vAlign w:val="center"/>
          </w:tcPr>
          <w:p w14:paraId="18D5ABE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18775169013</w:t>
            </w:r>
          </w:p>
        </w:tc>
      </w:tr>
      <w:tr w14:paraId="0A6FE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ACB649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莫宝生</w:t>
            </w:r>
          </w:p>
        </w:tc>
        <w:tc>
          <w:tcPr>
            <w:tcW w:w="5296" w:type="dxa"/>
            <w:gridSpan w:val="2"/>
            <w:noWrap w:val="0"/>
            <w:vAlign w:val="center"/>
          </w:tcPr>
          <w:p w14:paraId="69C5A061">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冲脉镇人民政府</w:t>
            </w:r>
          </w:p>
        </w:tc>
        <w:tc>
          <w:tcPr>
            <w:tcW w:w="2340" w:type="dxa"/>
            <w:noWrap w:val="0"/>
            <w:vAlign w:val="center"/>
          </w:tcPr>
          <w:p w14:paraId="3CA127C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13517625105</w:t>
            </w:r>
          </w:p>
        </w:tc>
      </w:tr>
    </w:tbl>
    <w:p w14:paraId="6426F120">
      <w:pPr>
        <w:pStyle w:val="2"/>
        <w:numPr>
          <w:ilvl w:val="0"/>
          <w:numId w:val="0"/>
        </w:numP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sz w:val="32"/>
          <w:szCs w:val="32"/>
          <w:lang w:val="en-US" w:eastAsia="zh-CN"/>
        </w:rPr>
        <w:t>建议内容：</w:t>
      </w:r>
    </w:p>
    <w:p w14:paraId="2FD659C9">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eastAsia="zh-CN"/>
        </w:rPr>
        <w:t>关于</w:t>
      </w:r>
      <w:r>
        <w:rPr>
          <w:rFonts w:hint="default" w:ascii="Times New Roman" w:hAnsi="Times New Roman" w:eastAsia="方正小标宋简体" w:cs="Times New Roman"/>
          <w:sz w:val="36"/>
          <w:szCs w:val="36"/>
          <w:lang w:val="en-US" w:eastAsia="zh-CN"/>
        </w:rPr>
        <w:t>维修加固冲脉镇指挥村贡山</w:t>
      </w:r>
      <w:r>
        <w:rPr>
          <w:rFonts w:hint="default" w:ascii="Times New Roman" w:hAnsi="Times New Roman" w:eastAsia="方正小标宋简体" w:cs="Times New Roman"/>
          <w:sz w:val="36"/>
          <w:szCs w:val="36"/>
          <w:lang w:eastAsia="zh-CN"/>
        </w:rPr>
        <w:t>屯</w:t>
      </w:r>
      <w:r>
        <w:rPr>
          <w:rFonts w:hint="default" w:ascii="Times New Roman" w:hAnsi="Times New Roman" w:eastAsia="方正小标宋简体" w:cs="Times New Roman"/>
          <w:sz w:val="36"/>
          <w:szCs w:val="36"/>
          <w:lang w:val="en-US" w:eastAsia="zh-CN"/>
        </w:rPr>
        <w:t>山塘大坝</w:t>
      </w:r>
      <w:r>
        <w:rPr>
          <w:rFonts w:hint="default" w:ascii="Times New Roman" w:hAnsi="Times New Roman" w:eastAsia="方正小标宋简体" w:cs="Times New Roman"/>
          <w:sz w:val="36"/>
          <w:szCs w:val="36"/>
          <w:lang w:eastAsia="zh-CN"/>
        </w:rPr>
        <w:t>的建议</w:t>
      </w:r>
    </w:p>
    <w:p w14:paraId="3E02DD02">
      <w:pPr>
        <w:ind w:firstLine="640" w:firstLineChars="200"/>
        <w:rPr>
          <w:rFonts w:hint="default" w:ascii="Times New Roman" w:hAnsi="Times New Roman" w:eastAsia="黑体" w:cs="Times New Roman"/>
          <w:sz w:val="32"/>
          <w:szCs w:val="32"/>
          <w:lang w:val="en-US" w:eastAsia="zh-CN"/>
        </w:rPr>
      </w:pPr>
    </w:p>
    <w:p w14:paraId="6A5405DF">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一、贡山屯山塘大坝现状</w:t>
      </w:r>
    </w:p>
    <w:p w14:paraId="2D945D5F">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贡山屯位于冲脉镇南面，距离集镇4公里，全屯485人，主要产业以种植水稻、种桑养蚕、甘蔗为主。近年来，在上级部门的大力支持下，修建了甘蔗双高基地，该屯产业道路得到重新规划建设，方便了群众生产生活。贡山屯农业灌溉主要依靠屯背后的山塘，灌溉面积达500多亩。目前，贡山屯山塘每年依旧还在使用，但由于大坝年久失修，大坝存在安全隐患，遇到雨季，山塘水位较高，很容易导致大坝崩塌，造成群众生命财产损失</w:t>
      </w:r>
      <w:r>
        <w:rPr>
          <w:rFonts w:hint="default" w:ascii="Times New Roman" w:hAnsi="Times New Roman" w:eastAsia="仿宋_GB2312" w:cs="Times New Roman"/>
          <w:sz w:val="32"/>
          <w:szCs w:val="32"/>
          <w:lang w:eastAsia="zh-CN"/>
        </w:rPr>
        <w:t>。</w:t>
      </w:r>
    </w:p>
    <w:p w14:paraId="110D8993">
      <w:pPr>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二、建议</w:t>
      </w:r>
    </w:p>
    <w:p w14:paraId="6C17C5C0">
      <w:pPr>
        <w:ind w:firstLine="640" w:firstLineChars="200"/>
        <w:rPr>
          <w:rFonts w:hint="default" w:ascii="Times New Roman" w:hAnsi="Times New Roman" w:cs="Times New Roman"/>
        </w:rPr>
      </w:pPr>
      <w:r>
        <w:rPr>
          <w:rFonts w:hint="default" w:ascii="Times New Roman" w:hAnsi="Times New Roman" w:eastAsia="仿宋_GB2312" w:cs="Times New Roman"/>
          <w:sz w:val="32"/>
          <w:szCs w:val="32"/>
          <w:lang w:val="en-US" w:eastAsia="zh-CN"/>
        </w:rPr>
        <w:t>贡山屯山塘作为贡山屯群众主要的灌溉水塘，对贡山屯群众极具重要，为了保证群众的生命财产安全，</w:t>
      </w:r>
      <w:r>
        <w:rPr>
          <w:rFonts w:hint="default" w:ascii="Times New Roman" w:hAnsi="Times New Roman" w:eastAsia="仿宋_GB2312" w:cs="Times New Roman"/>
          <w:sz w:val="32"/>
          <w:szCs w:val="32"/>
        </w:rPr>
        <w:t>建议</w:t>
      </w:r>
      <w:r>
        <w:rPr>
          <w:rFonts w:hint="default" w:ascii="Times New Roman" w:hAnsi="Times New Roman" w:eastAsia="仿宋_GB2312" w:cs="Times New Roman"/>
          <w:sz w:val="32"/>
          <w:szCs w:val="32"/>
          <w:lang w:val="en-US" w:eastAsia="zh-CN"/>
        </w:rPr>
        <w:t>维修加固</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贡山屯山塘大坝长约50米，维修加固经费约18万元，希望上级部门协调资金给予维修加固为盼。</w:t>
      </w:r>
    </w:p>
    <w:p w14:paraId="582D94BB">
      <w:pPr>
        <w:rPr>
          <w:rFonts w:hint="default" w:ascii="Times New Roman" w:hAnsi="Times New Roman" w:cs="Times New Roman"/>
        </w:rPr>
      </w:pPr>
    </w:p>
    <w:p w14:paraId="5D53D7F1">
      <w:pPr>
        <w:rPr>
          <w:rFonts w:hint="default" w:ascii="Times New Roman" w:hAnsi="Times New Roman" w:cs="Times New Roman"/>
        </w:rPr>
      </w:pPr>
    </w:p>
    <w:p w14:paraId="013341B9">
      <w:pPr>
        <w:rPr>
          <w:rFonts w:hint="default" w:ascii="Times New Roman" w:hAnsi="Times New Roman" w:cs="Times New Roman"/>
        </w:rPr>
      </w:pPr>
    </w:p>
    <w:p w14:paraId="24703D46">
      <w:pPr>
        <w:rPr>
          <w:rFonts w:hint="default" w:ascii="Times New Roman" w:hAnsi="Times New Roman" w:cs="Times New Roman"/>
        </w:rPr>
      </w:pPr>
    </w:p>
    <w:p w14:paraId="2EDD9F4D">
      <w:pPr>
        <w:rPr>
          <w:rFonts w:hint="default" w:ascii="Times New Roman" w:hAnsi="Times New Roman" w:cs="Times New Roman"/>
        </w:rPr>
      </w:pPr>
    </w:p>
    <w:p w14:paraId="52C0C6FC">
      <w:pPr>
        <w:rPr>
          <w:rFonts w:hint="default" w:ascii="Times New Roman" w:hAnsi="Times New Roman" w:cs="Times New Roman"/>
        </w:rPr>
      </w:pPr>
    </w:p>
    <w:p w14:paraId="11EC6ADE">
      <w:pPr>
        <w:rPr>
          <w:rFonts w:hint="default" w:ascii="Times New Roman" w:hAnsi="Times New Roman" w:cs="Times New Roman"/>
        </w:rPr>
      </w:pPr>
    </w:p>
    <w:p w14:paraId="7F211490">
      <w:pPr>
        <w:rPr>
          <w:rFonts w:hint="default" w:ascii="Times New Roman" w:hAnsi="Times New Roman" w:cs="Times New Roman"/>
        </w:rPr>
      </w:pPr>
    </w:p>
    <w:p w14:paraId="4A7764EB">
      <w:pPr>
        <w:rPr>
          <w:rFonts w:hint="default" w:ascii="Times New Roman" w:hAnsi="Times New Roman" w:cs="Times New Roman"/>
        </w:rPr>
      </w:pPr>
    </w:p>
    <w:p w14:paraId="3D82322B">
      <w:pPr>
        <w:rPr>
          <w:rFonts w:hint="default" w:ascii="Times New Roman" w:hAnsi="Times New Roman" w:cs="Times New Roman"/>
        </w:rPr>
      </w:pPr>
    </w:p>
    <w:p w14:paraId="38D8692F">
      <w:pPr>
        <w:rPr>
          <w:rFonts w:hint="default" w:ascii="Times New Roman" w:hAnsi="Times New Roman" w:cs="Times New Roman"/>
        </w:rPr>
      </w:pPr>
    </w:p>
    <w:p w14:paraId="4CB1A40E">
      <w:pPr>
        <w:rPr>
          <w:rFonts w:hint="default" w:ascii="Times New Roman" w:hAnsi="Times New Roman" w:cs="Times New Roman"/>
        </w:rPr>
      </w:pPr>
    </w:p>
    <w:p w14:paraId="38C017A8">
      <w:pPr>
        <w:rPr>
          <w:rFonts w:hint="default" w:ascii="Times New Roman" w:hAnsi="Times New Roman" w:cs="Times New Roman"/>
        </w:rPr>
      </w:pPr>
    </w:p>
    <w:p w14:paraId="071E7D0A">
      <w:pPr>
        <w:rPr>
          <w:rFonts w:hint="default" w:ascii="Times New Roman" w:hAnsi="Times New Roman" w:cs="Times New Roman"/>
        </w:rPr>
      </w:pPr>
    </w:p>
    <w:p w14:paraId="3C12361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62F53FA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2B109152">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38</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86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83"/>
        <w:gridCol w:w="1545"/>
        <w:gridCol w:w="2055"/>
      </w:tblGrid>
      <w:tr w14:paraId="1BAE4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19B7880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083" w:type="dxa"/>
            <w:gridSpan w:val="3"/>
            <w:noWrap w:val="0"/>
            <w:vAlign w:val="center"/>
          </w:tcPr>
          <w:p w14:paraId="6F12F133">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关于修建硬化冲脉镇冲脉村保祥屯屯中支路的建议</w:t>
            </w:r>
          </w:p>
        </w:tc>
      </w:tr>
      <w:tr w14:paraId="268CC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4DC738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483" w:type="dxa"/>
            <w:noWrap w:val="0"/>
            <w:vAlign w:val="center"/>
          </w:tcPr>
          <w:p w14:paraId="68E162D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rPr>
              <w:t>梁玉平</w:t>
            </w:r>
          </w:p>
        </w:tc>
        <w:tc>
          <w:tcPr>
            <w:tcW w:w="1545" w:type="dxa"/>
            <w:noWrap w:val="0"/>
            <w:vAlign w:val="center"/>
          </w:tcPr>
          <w:p w14:paraId="7540BF4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55" w:type="dxa"/>
            <w:noWrap w:val="0"/>
            <w:vAlign w:val="center"/>
          </w:tcPr>
          <w:p w14:paraId="77665BA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13407805026</w:t>
            </w:r>
          </w:p>
        </w:tc>
      </w:tr>
      <w:tr w14:paraId="519CA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B6D397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483" w:type="dxa"/>
            <w:noWrap w:val="0"/>
            <w:vAlign w:val="center"/>
          </w:tcPr>
          <w:p w14:paraId="7844FDC8">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rPr>
              <w:t>冲脉镇冲脉村下六料屯</w:t>
            </w:r>
          </w:p>
        </w:tc>
        <w:tc>
          <w:tcPr>
            <w:tcW w:w="1545" w:type="dxa"/>
            <w:noWrap w:val="0"/>
            <w:vAlign w:val="center"/>
          </w:tcPr>
          <w:p w14:paraId="48FDC9A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55" w:type="dxa"/>
            <w:noWrap w:val="0"/>
            <w:vAlign w:val="center"/>
          </w:tcPr>
          <w:p w14:paraId="07A4D7C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545214</w:t>
            </w:r>
          </w:p>
        </w:tc>
      </w:tr>
      <w:tr w14:paraId="5A7E3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318892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028" w:type="dxa"/>
            <w:gridSpan w:val="2"/>
            <w:noWrap w:val="0"/>
            <w:vAlign w:val="center"/>
          </w:tcPr>
          <w:p w14:paraId="2164D7BA">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55" w:type="dxa"/>
            <w:noWrap w:val="0"/>
            <w:vAlign w:val="center"/>
          </w:tcPr>
          <w:p w14:paraId="1DB1E28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0580C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453E29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韦文先</w:t>
            </w:r>
          </w:p>
        </w:tc>
        <w:tc>
          <w:tcPr>
            <w:tcW w:w="5028" w:type="dxa"/>
            <w:gridSpan w:val="2"/>
            <w:noWrap w:val="0"/>
            <w:vAlign w:val="center"/>
          </w:tcPr>
          <w:p w14:paraId="5758FB9B">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冲脉镇指挥村大伍屯</w:t>
            </w:r>
          </w:p>
        </w:tc>
        <w:tc>
          <w:tcPr>
            <w:tcW w:w="2055" w:type="dxa"/>
            <w:noWrap w:val="0"/>
            <w:vAlign w:val="center"/>
          </w:tcPr>
          <w:p w14:paraId="2ABF8026">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13407800656</w:t>
            </w:r>
          </w:p>
        </w:tc>
      </w:tr>
      <w:tr w14:paraId="7BEF7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F706FAC">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覃明操</w:t>
            </w:r>
          </w:p>
        </w:tc>
        <w:tc>
          <w:tcPr>
            <w:tcW w:w="5028" w:type="dxa"/>
            <w:gridSpan w:val="2"/>
            <w:noWrap w:val="0"/>
            <w:vAlign w:val="center"/>
          </w:tcPr>
          <w:p w14:paraId="29D9C8E3">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冲脉镇大要村冲格屯</w:t>
            </w:r>
          </w:p>
        </w:tc>
        <w:tc>
          <w:tcPr>
            <w:tcW w:w="2055" w:type="dxa"/>
            <w:noWrap w:val="0"/>
            <w:vAlign w:val="center"/>
          </w:tcPr>
          <w:p w14:paraId="7D66D406">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17877929167</w:t>
            </w:r>
          </w:p>
        </w:tc>
      </w:tr>
      <w:tr w14:paraId="19447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C169AEC">
            <w:pPr>
              <w:spacing w:beforeLines="0" w:afterLines="0" w:line="560" w:lineRule="exact"/>
              <w:jc w:val="center"/>
              <w:rPr>
                <w:rFonts w:hint="default" w:ascii="Times New Roman" w:hAnsi="Times New Roman" w:eastAsia="仿宋_GB2312" w:cs="Times New Roman"/>
                <w:b w:val="0"/>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韦如泉</w:t>
            </w:r>
          </w:p>
        </w:tc>
        <w:tc>
          <w:tcPr>
            <w:tcW w:w="5028" w:type="dxa"/>
            <w:gridSpan w:val="2"/>
            <w:noWrap w:val="0"/>
            <w:vAlign w:val="center"/>
          </w:tcPr>
          <w:p w14:paraId="69219F1F">
            <w:pPr>
              <w:spacing w:beforeLines="0" w:afterLines="0" w:line="560" w:lineRule="exact"/>
              <w:jc w:val="left"/>
              <w:rPr>
                <w:rFonts w:hint="default" w:ascii="Times New Roman" w:hAnsi="Times New Roman" w:eastAsia="仿宋_GB2312" w:cs="Times New Roman"/>
                <w:b w:val="0"/>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冲脉镇米村村民委</w:t>
            </w:r>
          </w:p>
        </w:tc>
        <w:tc>
          <w:tcPr>
            <w:tcW w:w="2055" w:type="dxa"/>
            <w:noWrap w:val="0"/>
            <w:vAlign w:val="center"/>
          </w:tcPr>
          <w:p w14:paraId="7272104B">
            <w:pPr>
              <w:spacing w:beforeLines="0" w:afterLines="0" w:line="560" w:lineRule="exact"/>
              <w:jc w:val="left"/>
              <w:rPr>
                <w:rFonts w:hint="default" w:ascii="Times New Roman" w:hAnsi="Times New Roman" w:eastAsia="仿宋_GB2312" w:cs="Times New Roman"/>
                <w:b w:val="0"/>
                <w:bCs/>
                <w:spacing w:val="-4"/>
                <w:kern w:val="0"/>
                <w:sz w:val="32"/>
                <w:szCs w:val="32"/>
                <w:lang w:val="en-US" w:eastAsia="zh-CN"/>
              </w:rPr>
            </w:pPr>
            <w:r>
              <w:rPr>
                <w:rFonts w:hint="default" w:ascii="Times New Roman" w:hAnsi="Times New Roman" w:eastAsia="仿宋_GB2312" w:cs="Times New Roman"/>
                <w:b w:val="0"/>
                <w:bCs/>
                <w:spacing w:val="-4"/>
                <w:kern w:val="0"/>
                <w:sz w:val="32"/>
                <w:szCs w:val="32"/>
                <w:lang w:val="en-US" w:eastAsia="zh-CN"/>
              </w:rPr>
              <w:t>13978096887</w:t>
            </w:r>
          </w:p>
        </w:tc>
      </w:tr>
      <w:tr w14:paraId="014B5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6CD3816">
            <w:pPr>
              <w:spacing w:beforeLines="0" w:afterLines="0"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spacing w:val="-4"/>
                <w:kern w:val="0"/>
                <w:sz w:val="32"/>
                <w:szCs w:val="32"/>
                <w:lang w:val="en-US" w:eastAsia="zh-CN"/>
              </w:rPr>
              <w:t>李必红</w:t>
            </w:r>
          </w:p>
        </w:tc>
        <w:tc>
          <w:tcPr>
            <w:tcW w:w="5028" w:type="dxa"/>
            <w:gridSpan w:val="2"/>
            <w:noWrap w:val="0"/>
            <w:vAlign w:val="center"/>
          </w:tcPr>
          <w:p w14:paraId="2072DEDA">
            <w:pPr>
              <w:spacing w:beforeLines="0" w:afterLines="0"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spacing w:val="-4"/>
                <w:kern w:val="0"/>
                <w:sz w:val="32"/>
                <w:szCs w:val="32"/>
                <w:lang w:val="en-US" w:eastAsia="zh-CN"/>
              </w:rPr>
              <w:t>冲脉镇冲恩村</w:t>
            </w:r>
          </w:p>
        </w:tc>
        <w:tc>
          <w:tcPr>
            <w:tcW w:w="2055" w:type="dxa"/>
            <w:noWrap w:val="0"/>
            <w:vAlign w:val="center"/>
          </w:tcPr>
          <w:p w14:paraId="1652030E">
            <w:pPr>
              <w:spacing w:beforeLines="0" w:afterLines="0"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spacing w:val="-4"/>
                <w:kern w:val="0"/>
                <w:sz w:val="32"/>
                <w:szCs w:val="32"/>
                <w:lang w:val="en-US" w:eastAsia="zh-CN"/>
              </w:rPr>
              <w:t>18277276573</w:t>
            </w:r>
          </w:p>
        </w:tc>
      </w:tr>
      <w:tr w14:paraId="3EF5C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C954E3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覃光深</w:t>
            </w:r>
          </w:p>
        </w:tc>
        <w:tc>
          <w:tcPr>
            <w:tcW w:w="5028" w:type="dxa"/>
            <w:gridSpan w:val="2"/>
            <w:noWrap w:val="0"/>
            <w:vAlign w:val="center"/>
          </w:tcPr>
          <w:p w14:paraId="1E3F21F7">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冲脉镇人民政府</w:t>
            </w:r>
          </w:p>
        </w:tc>
        <w:tc>
          <w:tcPr>
            <w:tcW w:w="2055" w:type="dxa"/>
            <w:noWrap w:val="0"/>
            <w:vAlign w:val="center"/>
          </w:tcPr>
          <w:p w14:paraId="440D781F">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13768025697</w:t>
            </w:r>
          </w:p>
        </w:tc>
      </w:tr>
      <w:tr w14:paraId="3C4C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62946D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唐煦锐</w:t>
            </w:r>
          </w:p>
        </w:tc>
        <w:tc>
          <w:tcPr>
            <w:tcW w:w="5028" w:type="dxa"/>
            <w:gridSpan w:val="2"/>
            <w:noWrap w:val="0"/>
            <w:vAlign w:val="center"/>
          </w:tcPr>
          <w:p w14:paraId="0FA293D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柳城县大埔镇胜利东路7号</w:t>
            </w:r>
          </w:p>
        </w:tc>
        <w:tc>
          <w:tcPr>
            <w:tcW w:w="2055" w:type="dxa"/>
            <w:noWrap w:val="0"/>
            <w:vAlign w:val="center"/>
          </w:tcPr>
          <w:p w14:paraId="305AE9B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13768022608</w:t>
            </w:r>
          </w:p>
        </w:tc>
      </w:tr>
      <w:tr w14:paraId="69806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7551A5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王立平</w:t>
            </w:r>
          </w:p>
        </w:tc>
        <w:tc>
          <w:tcPr>
            <w:tcW w:w="5028" w:type="dxa"/>
            <w:gridSpan w:val="2"/>
            <w:noWrap w:val="0"/>
            <w:vAlign w:val="center"/>
          </w:tcPr>
          <w:p w14:paraId="3E3DEEF9">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冲脉镇人民政府</w:t>
            </w:r>
          </w:p>
        </w:tc>
        <w:tc>
          <w:tcPr>
            <w:tcW w:w="2055" w:type="dxa"/>
            <w:noWrap w:val="0"/>
            <w:vAlign w:val="center"/>
          </w:tcPr>
          <w:p w14:paraId="2891D0C9">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18775169013</w:t>
            </w:r>
          </w:p>
        </w:tc>
      </w:tr>
      <w:tr w14:paraId="49D5E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16B96B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莫宝生</w:t>
            </w:r>
          </w:p>
        </w:tc>
        <w:tc>
          <w:tcPr>
            <w:tcW w:w="5028" w:type="dxa"/>
            <w:gridSpan w:val="2"/>
            <w:noWrap w:val="0"/>
            <w:vAlign w:val="center"/>
          </w:tcPr>
          <w:p w14:paraId="1FBEB4CF">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冲脉镇人民政府</w:t>
            </w:r>
          </w:p>
        </w:tc>
        <w:tc>
          <w:tcPr>
            <w:tcW w:w="2055" w:type="dxa"/>
            <w:noWrap w:val="0"/>
            <w:vAlign w:val="center"/>
          </w:tcPr>
          <w:p w14:paraId="5EAD4CDD">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13517625105</w:t>
            </w:r>
          </w:p>
        </w:tc>
      </w:tr>
    </w:tbl>
    <w:p w14:paraId="4F77045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宋体" w:cs="Times New Roman"/>
          <w:b/>
          <w:bCs/>
          <w:sz w:val="32"/>
          <w:szCs w:val="32"/>
        </w:rPr>
      </w:pPr>
      <w:r>
        <w:rPr>
          <w:rFonts w:hint="default" w:ascii="Times New Roman" w:hAnsi="Times New Roman" w:eastAsia="仿宋_GB2312" w:cs="Times New Roman"/>
          <w:b/>
          <w:sz w:val="32"/>
          <w:szCs w:val="32"/>
        </w:rPr>
        <w:t>建议内容：</w:t>
      </w:r>
    </w:p>
    <w:p w14:paraId="590A851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关于修建硬化冲脉镇冲脉村保祥屯屯中支路的建议</w:t>
      </w:r>
    </w:p>
    <w:p w14:paraId="42F3C13C">
      <w:pPr>
        <w:ind w:firstLine="640" w:firstLineChars="200"/>
        <w:rPr>
          <w:rFonts w:hint="default" w:ascii="Times New Roman" w:hAnsi="Times New Roman" w:eastAsia="黑体" w:cs="Times New Roman"/>
          <w:sz w:val="32"/>
          <w:szCs w:val="32"/>
          <w:lang w:val="en-US" w:eastAsia="zh-CN"/>
        </w:rPr>
      </w:pPr>
    </w:p>
    <w:p w14:paraId="25F833B5">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一、保祥屯道路现状</w:t>
      </w:r>
    </w:p>
    <w:p w14:paraId="1F9E025F">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保祥屯位于冲脉镇西面，该屯南面就是烈士陵园，全屯405人，主要产业以种桑养蚕、甘蔗、蔬菜为主。近年来，在上级部门的大力支持下，修建了甘蔗双高基地，该屯产业道路得到重新规划建设，方便了群众生产生活，同时，屯中主干道也得到了硬化。目前，保祥屯屯中支路一直没有得到硬化，遇到下雨天，道路泥泞，给群众出行带来了极大不便。</w:t>
      </w:r>
      <w:r>
        <w:rPr>
          <w:rFonts w:hint="default" w:ascii="Times New Roman" w:hAnsi="Times New Roman" w:eastAsia="仿宋_GB2312" w:cs="Times New Roman"/>
          <w:sz w:val="32"/>
          <w:szCs w:val="32"/>
        </w:rPr>
        <w:t>保祥屯</w:t>
      </w:r>
      <w:r>
        <w:rPr>
          <w:rFonts w:hint="default" w:ascii="Times New Roman" w:hAnsi="Times New Roman" w:eastAsia="仿宋_GB2312" w:cs="Times New Roman"/>
          <w:sz w:val="32"/>
          <w:szCs w:val="32"/>
          <w:lang w:val="en-US" w:eastAsia="zh-CN"/>
        </w:rPr>
        <w:t>屯中</w:t>
      </w:r>
      <w:r>
        <w:rPr>
          <w:rFonts w:hint="default" w:ascii="Times New Roman" w:hAnsi="Times New Roman" w:eastAsia="仿宋_GB2312" w:cs="Times New Roman"/>
          <w:sz w:val="32"/>
          <w:szCs w:val="32"/>
        </w:rPr>
        <w:t>支路尚有500米左右没有修建硬化</w:t>
      </w:r>
      <w:r>
        <w:rPr>
          <w:rFonts w:hint="default" w:ascii="Times New Roman" w:hAnsi="Times New Roman" w:eastAsia="仿宋_GB2312" w:cs="Times New Roman"/>
          <w:sz w:val="32"/>
          <w:szCs w:val="32"/>
          <w:lang w:eastAsia="zh-CN"/>
        </w:rPr>
        <w:t>。</w:t>
      </w:r>
    </w:p>
    <w:p w14:paraId="48BC4BCA">
      <w:pPr>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二、建议</w:t>
      </w:r>
    </w:p>
    <w:p w14:paraId="05481951">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建议修建硬化完善保祥屯</w:t>
      </w:r>
      <w:r>
        <w:rPr>
          <w:rFonts w:hint="default" w:ascii="Times New Roman" w:hAnsi="Times New Roman" w:eastAsia="仿宋_GB2312" w:cs="Times New Roman"/>
          <w:sz w:val="32"/>
          <w:szCs w:val="32"/>
          <w:lang w:val="en-US" w:eastAsia="zh-CN"/>
        </w:rPr>
        <w:t>屯中</w:t>
      </w:r>
      <w:r>
        <w:rPr>
          <w:rFonts w:hint="default" w:ascii="Times New Roman" w:hAnsi="Times New Roman" w:eastAsia="仿宋_GB2312" w:cs="Times New Roman"/>
          <w:sz w:val="32"/>
          <w:szCs w:val="32"/>
        </w:rPr>
        <w:t>支路，方便群众出行。</w:t>
      </w:r>
      <w:r>
        <w:rPr>
          <w:rFonts w:hint="default" w:ascii="Times New Roman" w:hAnsi="Times New Roman" w:eastAsia="仿宋_GB2312" w:cs="Times New Roman"/>
          <w:sz w:val="32"/>
          <w:szCs w:val="32"/>
          <w:lang w:val="en-US" w:eastAsia="zh-CN"/>
        </w:rPr>
        <w:t>按修建硬化支路500米计算，宽3米，厚18厘米，共1500平方米，按100元每平方米计算，需要资金15万元。由于冲脉镇烈士陵园位于保祥屯，希望上级部门能够从革命老区建设资金中安排资金给予修建硬化支路。</w:t>
      </w:r>
    </w:p>
    <w:p w14:paraId="5727E2B8">
      <w:pPr>
        <w:ind w:firstLine="640" w:firstLineChars="200"/>
        <w:rPr>
          <w:rFonts w:hint="default" w:ascii="Times New Roman" w:hAnsi="Times New Roman" w:eastAsia="仿宋_GB2312" w:cs="Times New Roman"/>
          <w:sz w:val="32"/>
          <w:szCs w:val="32"/>
          <w:lang w:val="en-US" w:eastAsia="zh-CN"/>
        </w:rPr>
      </w:pPr>
    </w:p>
    <w:p w14:paraId="26E7BAC3">
      <w:pPr>
        <w:ind w:firstLine="640" w:firstLineChars="200"/>
        <w:rPr>
          <w:rFonts w:hint="default" w:ascii="Times New Roman" w:hAnsi="Times New Roman" w:eastAsia="仿宋_GB2312" w:cs="Times New Roman"/>
          <w:sz w:val="32"/>
          <w:szCs w:val="32"/>
          <w:lang w:val="en-US" w:eastAsia="zh-CN"/>
        </w:rPr>
      </w:pPr>
    </w:p>
    <w:p w14:paraId="48455457">
      <w:pPr>
        <w:rPr>
          <w:rFonts w:hint="default" w:ascii="Times New Roman" w:hAnsi="Times New Roman" w:cs="Times New Roman"/>
        </w:rPr>
      </w:pPr>
    </w:p>
    <w:p w14:paraId="39CD2911">
      <w:pPr>
        <w:pStyle w:val="8"/>
        <w:rPr>
          <w:rFonts w:hint="default" w:ascii="Times New Roman" w:hAnsi="Times New Roman" w:eastAsia="仿宋_GB2312" w:cs="Times New Roman"/>
          <w:sz w:val="32"/>
          <w:szCs w:val="32"/>
          <w:lang w:val="en-US" w:eastAsia="zh-CN"/>
        </w:rPr>
      </w:pPr>
    </w:p>
    <w:p w14:paraId="40D59BC4">
      <w:pPr>
        <w:pStyle w:val="8"/>
        <w:rPr>
          <w:rFonts w:hint="default" w:ascii="Times New Roman" w:hAnsi="Times New Roman" w:eastAsia="仿宋_GB2312" w:cs="Times New Roman"/>
          <w:sz w:val="32"/>
          <w:szCs w:val="32"/>
          <w:lang w:val="en-US" w:eastAsia="zh-CN"/>
        </w:rPr>
      </w:pPr>
    </w:p>
    <w:p w14:paraId="1C58B1D6">
      <w:pPr>
        <w:pStyle w:val="8"/>
        <w:rPr>
          <w:rFonts w:hint="default" w:ascii="Times New Roman" w:hAnsi="Times New Roman" w:eastAsia="仿宋_GB2312" w:cs="Times New Roman"/>
          <w:sz w:val="32"/>
          <w:szCs w:val="32"/>
          <w:lang w:val="en-US" w:eastAsia="zh-CN"/>
        </w:rPr>
      </w:pPr>
    </w:p>
    <w:p w14:paraId="19900C1C">
      <w:pPr>
        <w:pStyle w:val="8"/>
        <w:rPr>
          <w:rFonts w:hint="default" w:ascii="Times New Roman" w:hAnsi="Times New Roman" w:eastAsia="仿宋_GB2312" w:cs="Times New Roman"/>
          <w:sz w:val="32"/>
          <w:szCs w:val="32"/>
          <w:lang w:val="en-US" w:eastAsia="zh-CN"/>
        </w:rPr>
      </w:pPr>
    </w:p>
    <w:p w14:paraId="4028596F">
      <w:pPr>
        <w:pStyle w:val="8"/>
        <w:rPr>
          <w:rFonts w:hint="default" w:ascii="Times New Roman" w:hAnsi="Times New Roman" w:eastAsia="仿宋_GB2312" w:cs="Times New Roman"/>
          <w:sz w:val="32"/>
          <w:szCs w:val="32"/>
          <w:lang w:val="en-US" w:eastAsia="zh-CN"/>
        </w:rPr>
      </w:pPr>
    </w:p>
    <w:p w14:paraId="66C19090">
      <w:pPr>
        <w:pStyle w:val="8"/>
        <w:rPr>
          <w:rFonts w:hint="default" w:ascii="Times New Roman" w:hAnsi="Times New Roman" w:eastAsia="仿宋_GB2312" w:cs="Times New Roman"/>
          <w:sz w:val="32"/>
          <w:szCs w:val="32"/>
          <w:lang w:val="en-US" w:eastAsia="zh-CN"/>
        </w:rPr>
      </w:pPr>
    </w:p>
    <w:p w14:paraId="74E32601">
      <w:pPr>
        <w:pStyle w:val="8"/>
        <w:rPr>
          <w:rFonts w:hint="default" w:ascii="Times New Roman" w:hAnsi="Times New Roman" w:eastAsia="仿宋_GB2312" w:cs="Times New Roman"/>
          <w:sz w:val="32"/>
          <w:szCs w:val="32"/>
          <w:lang w:val="en-US" w:eastAsia="zh-CN"/>
        </w:rPr>
      </w:pPr>
    </w:p>
    <w:p w14:paraId="4EBC6EEC">
      <w:pPr>
        <w:pStyle w:val="8"/>
        <w:rPr>
          <w:rFonts w:hint="default" w:ascii="Times New Roman" w:hAnsi="Times New Roman" w:eastAsia="仿宋_GB2312" w:cs="Times New Roman"/>
          <w:sz w:val="32"/>
          <w:szCs w:val="32"/>
          <w:lang w:val="en-US" w:eastAsia="zh-CN"/>
        </w:rPr>
      </w:pPr>
    </w:p>
    <w:p w14:paraId="560198F7">
      <w:pPr>
        <w:pStyle w:val="8"/>
        <w:rPr>
          <w:rFonts w:hint="default" w:ascii="Times New Roman" w:hAnsi="Times New Roman" w:eastAsia="仿宋_GB2312" w:cs="Times New Roman"/>
          <w:sz w:val="32"/>
          <w:szCs w:val="32"/>
          <w:lang w:val="en-US" w:eastAsia="zh-CN"/>
        </w:rPr>
      </w:pPr>
    </w:p>
    <w:p w14:paraId="5957A2F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31243FD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6ED4FB3D">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39</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848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2913"/>
        <w:gridCol w:w="1650"/>
        <w:gridCol w:w="2370"/>
      </w:tblGrid>
      <w:tr w14:paraId="7F8D6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48E31F1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6933" w:type="dxa"/>
            <w:gridSpan w:val="3"/>
            <w:noWrap w:val="0"/>
            <w:vAlign w:val="center"/>
          </w:tcPr>
          <w:p w14:paraId="3B6DAB3E">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关于加宽冲脉镇米村屯至孟桥屯道路的建议</w:t>
            </w:r>
          </w:p>
        </w:tc>
      </w:tr>
      <w:tr w14:paraId="379D1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848236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2913" w:type="dxa"/>
            <w:noWrap w:val="0"/>
            <w:vAlign w:val="center"/>
          </w:tcPr>
          <w:p w14:paraId="6119C38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韦如泉</w:t>
            </w:r>
          </w:p>
        </w:tc>
        <w:tc>
          <w:tcPr>
            <w:tcW w:w="1650" w:type="dxa"/>
            <w:noWrap w:val="0"/>
            <w:vAlign w:val="center"/>
          </w:tcPr>
          <w:p w14:paraId="4C5DE76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370" w:type="dxa"/>
            <w:noWrap w:val="0"/>
            <w:vAlign w:val="center"/>
          </w:tcPr>
          <w:p w14:paraId="78E98E6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13978096887</w:t>
            </w:r>
          </w:p>
        </w:tc>
      </w:tr>
      <w:tr w14:paraId="5FB8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436023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2913" w:type="dxa"/>
            <w:noWrap w:val="0"/>
            <w:vAlign w:val="center"/>
          </w:tcPr>
          <w:p w14:paraId="0B552E3A">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冲脉镇米村村民委</w:t>
            </w:r>
          </w:p>
        </w:tc>
        <w:tc>
          <w:tcPr>
            <w:tcW w:w="1650" w:type="dxa"/>
            <w:noWrap w:val="0"/>
            <w:vAlign w:val="center"/>
          </w:tcPr>
          <w:p w14:paraId="333D988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370" w:type="dxa"/>
            <w:noWrap w:val="0"/>
            <w:vAlign w:val="center"/>
          </w:tcPr>
          <w:p w14:paraId="06D472F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545214</w:t>
            </w:r>
          </w:p>
        </w:tc>
      </w:tr>
      <w:tr w14:paraId="1E811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2CCE3A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563" w:type="dxa"/>
            <w:gridSpan w:val="2"/>
            <w:noWrap w:val="0"/>
            <w:vAlign w:val="center"/>
          </w:tcPr>
          <w:p w14:paraId="4AA98A18">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370" w:type="dxa"/>
            <w:noWrap w:val="0"/>
            <w:vAlign w:val="center"/>
          </w:tcPr>
          <w:p w14:paraId="2310761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0B346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34A6098">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梁玉平</w:t>
            </w:r>
          </w:p>
        </w:tc>
        <w:tc>
          <w:tcPr>
            <w:tcW w:w="4563" w:type="dxa"/>
            <w:gridSpan w:val="2"/>
            <w:noWrap w:val="0"/>
            <w:vAlign w:val="center"/>
          </w:tcPr>
          <w:p w14:paraId="00261976">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冲脉镇冲脉村下六料屯</w:t>
            </w:r>
          </w:p>
        </w:tc>
        <w:tc>
          <w:tcPr>
            <w:tcW w:w="2370" w:type="dxa"/>
            <w:noWrap w:val="0"/>
            <w:vAlign w:val="center"/>
          </w:tcPr>
          <w:p w14:paraId="4955300F">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13407805026</w:t>
            </w:r>
          </w:p>
        </w:tc>
      </w:tr>
      <w:tr w14:paraId="41CD2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2DA0756">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覃明操</w:t>
            </w:r>
          </w:p>
        </w:tc>
        <w:tc>
          <w:tcPr>
            <w:tcW w:w="4563" w:type="dxa"/>
            <w:gridSpan w:val="2"/>
            <w:noWrap w:val="0"/>
            <w:vAlign w:val="center"/>
          </w:tcPr>
          <w:p w14:paraId="698317FB">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冲脉镇大要村冲格屯</w:t>
            </w:r>
          </w:p>
        </w:tc>
        <w:tc>
          <w:tcPr>
            <w:tcW w:w="2370" w:type="dxa"/>
            <w:noWrap w:val="0"/>
            <w:vAlign w:val="center"/>
          </w:tcPr>
          <w:p w14:paraId="3D9BC11D">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17877929167</w:t>
            </w:r>
          </w:p>
        </w:tc>
      </w:tr>
      <w:tr w14:paraId="4AB5D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7FF01D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韦文先</w:t>
            </w:r>
          </w:p>
        </w:tc>
        <w:tc>
          <w:tcPr>
            <w:tcW w:w="4563" w:type="dxa"/>
            <w:gridSpan w:val="2"/>
            <w:noWrap w:val="0"/>
            <w:vAlign w:val="center"/>
          </w:tcPr>
          <w:p w14:paraId="5F6B9038">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冲脉镇指挥村大伍屯</w:t>
            </w:r>
          </w:p>
        </w:tc>
        <w:tc>
          <w:tcPr>
            <w:tcW w:w="2370" w:type="dxa"/>
            <w:noWrap w:val="0"/>
            <w:vAlign w:val="center"/>
          </w:tcPr>
          <w:p w14:paraId="332F8F5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13407800656</w:t>
            </w:r>
          </w:p>
        </w:tc>
      </w:tr>
      <w:tr w14:paraId="6EE5F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CE324C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韦菲菲</w:t>
            </w:r>
          </w:p>
        </w:tc>
        <w:tc>
          <w:tcPr>
            <w:tcW w:w="4563" w:type="dxa"/>
            <w:gridSpan w:val="2"/>
            <w:noWrap w:val="0"/>
            <w:vAlign w:val="center"/>
          </w:tcPr>
          <w:p w14:paraId="2D350DB0">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冲脉镇冲脉街</w:t>
            </w:r>
          </w:p>
        </w:tc>
        <w:tc>
          <w:tcPr>
            <w:tcW w:w="2370" w:type="dxa"/>
            <w:noWrap w:val="0"/>
            <w:vAlign w:val="center"/>
          </w:tcPr>
          <w:p w14:paraId="23E30C6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15978277309</w:t>
            </w:r>
          </w:p>
        </w:tc>
      </w:tr>
      <w:tr w14:paraId="2D80F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47FEE13">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覃光深</w:t>
            </w:r>
          </w:p>
        </w:tc>
        <w:tc>
          <w:tcPr>
            <w:tcW w:w="4563" w:type="dxa"/>
            <w:gridSpan w:val="2"/>
            <w:noWrap w:val="0"/>
            <w:vAlign w:val="center"/>
          </w:tcPr>
          <w:p w14:paraId="570E36C8">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冲脉镇人民政府</w:t>
            </w:r>
          </w:p>
        </w:tc>
        <w:tc>
          <w:tcPr>
            <w:tcW w:w="2370" w:type="dxa"/>
            <w:noWrap w:val="0"/>
            <w:vAlign w:val="center"/>
          </w:tcPr>
          <w:p w14:paraId="7C35DFE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13768025697</w:t>
            </w:r>
          </w:p>
        </w:tc>
      </w:tr>
      <w:tr w14:paraId="087F2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9BA38B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唐煦锐</w:t>
            </w:r>
          </w:p>
        </w:tc>
        <w:tc>
          <w:tcPr>
            <w:tcW w:w="4563" w:type="dxa"/>
            <w:gridSpan w:val="2"/>
            <w:noWrap w:val="0"/>
            <w:vAlign w:val="center"/>
          </w:tcPr>
          <w:p w14:paraId="598F6C42">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柳城县大埔镇胜利东路7号</w:t>
            </w:r>
          </w:p>
        </w:tc>
        <w:tc>
          <w:tcPr>
            <w:tcW w:w="2370" w:type="dxa"/>
            <w:noWrap w:val="0"/>
            <w:vAlign w:val="center"/>
          </w:tcPr>
          <w:p w14:paraId="70A8D94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13768022608</w:t>
            </w:r>
          </w:p>
        </w:tc>
      </w:tr>
      <w:tr w14:paraId="05C10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5E58C7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王立平</w:t>
            </w:r>
          </w:p>
        </w:tc>
        <w:tc>
          <w:tcPr>
            <w:tcW w:w="4563" w:type="dxa"/>
            <w:gridSpan w:val="2"/>
            <w:noWrap w:val="0"/>
            <w:vAlign w:val="center"/>
          </w:tcPr>
          <w:p w14:paraId="02440676">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冲脉镇人民政府</w:t>
            </w:r>
          </w:p>
        </w:tc>
        <w:tc>
          <w:tcPr>
            <w:tcW w:w="2370" w:type="dxa"/>
            <w:noWrap w:val="0"/>
            <w:vAlign w:val="center"/>
          </w:tcPr>
          <w:p w14:paraId="033E7A4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18775169013</w:t>
            </w:r>
          </w:p>
        </w:tc>
      </w:tr>
      <w:tr w14:paraId="45871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666341D">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莫宝生</w:t>
            </w:r>
          </w:p>
        </w:tc>
        <w:tc>
          <w:tcPr>
            <w:tcW w:w="4563" w:type="dxa"/>
            <w:gridSpan w:val="2"/>
            <w:noWrap w:val="0"/>
            <w:vAlign w:val="center"/>
          </w:tcPr>
          <w:p w14:paraId="527C26D3">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冲脉镇人民政府</w:t>
            </w:r>
          </w:p>
        </w:tc>
        <w:tc>
          <w:tcPr>
            <w:tcW w:w="2370" w:type="dxa"/>
            <w:noWrap w:val="0"/>
            <w:vAlign w:val="center"/>
          </w:tcPr>
          <w:p w14:paraId="304505E2">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13517625105</w:t>
            </w:r>
          </w:p>
        </w:tc>
      </w:tr>
    </w:tbl>
    <w:p w14:paraId="4FF78A7E">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sz w:val="32"/>
          <w:szCs w:val="32"/>
          <w:lang w:val="en-US" w:eastAsia="zh-CN"/>
        </w:rPr>
        <w:t>建议内容：</w:t>
      </w:r>
    </w:p>
    <w:p w14:paraId="455759FA">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关于加宽冲脉镇米村屯至孟桥屯道路的建议</w:t>
      </w:r>
    </w:p>
    <w:p w14:paraId="5740EF36">
      <w:pPr>
        <w:ind w:firstLine="640" w:firstLineChars="200"/>
        <w:rPr>
          <w:rFonts w:hint="default" w:ascii="Times New Roman" w:hAnsi="Times New Roman" w:eastAsia="黑体" w:cs="Times New Roman"/>
          <w:sz w:val="32"/>
          <w:szCs w:val="32"/>
          <w:lang w:val="en-US" w:eastAsia="zh-CN"/>
        </w:rPr>
      </w:pPr>
    </w:p>
    <w:p w14:paraId="49FB2ACB">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一、米村屯至孟桥屯道路现状</w:t>
      </w:r>
    </w:p>
    <w:p w14:paraId="4883D406">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米村屯至孟桥屯有一条道路长约500米，是两个屯群众互相往来、生产生活的主要交通道路。米村屯和孟桥屯两个屯共1556人，两个屯主要产业以种植水稻、种桑养蚕、甘蔗为主。近年来，在上级部门的大力支持下，两个屯都修建了甘蔗双高基地，产业道路得到重新规划建设，方便了群众生产生活。目前，米村屯至孟桥屯的主要道路由于太过狭窄，宽只有2.5米，只够一辆车子通过，给两屯群众出行带来了极大不便</w:t>
      </w:r>
      <w:r>
        <w:rPr>
          <w:rFonts w:hint="default" w:ascii="Times New Roman" w:hAnsi="Times New Roman" w:eastAsia="仿宋_GB2312" w:cs="Times New Roman"/>
          <w:sz w:val="32"/>
          <w:szCs w:val="32"/>
          <w:lang w:eastAsia="zh-CN"/>
        </w:rPr>
        <w:t>。</w:t>
      </w:r>
    </w:p>
    <w:p w14:paraId="60ABAAA7">
      <w:pPr>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二、建议</w:t>
      </w:r>
    </w:p>
    <w:p w14:paraId="0BA4487C">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米村屯至孟桥屯的道路作为两个屯群众互相往来、生产生活的主要道路，由于太过狭窄，极大地影响了群众出行，建议进行扩建至宽5.5米</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按修建硬化道路500米计算，硬化宽4.5米，厚18厘米，路肩左右各0.5米，需要资金18万元。由于这条路涉及两个屯1556人的出行，而且是主要道路，为方便两屯群众交流及生产生活，希望上级部门能够安排资金给予扩建硬化为盼。</w:t>
      </w:r>
    </w:p>
    <w:p w14:paraId="562B2C00">
      <w:pPr>
        <w:ind w:firstLine="640" w:firstLineChars="200"/>
        <w:rPr>
          <w:rFonts w:hint="default" w:ascii="Times New Roman" w:hAnsi="Times New Roman" w:eastAsia="仿宋_GB2312" w:cs="Times New Roman"/>
          <w:sz w:val="32"/>
          <w:szCs w:val="32"/>
          <w:lang w:val="en-US" w:eastAsia="zh-CN"/>
        </w:rPr>
      </w:pPr>
    </w:p>
    <w:p w14:paraId="66D3C3B0">
      <w:pPr>
        <w:ind w:firstLine="640" w:firstLineChars="200"/>
        <w:rPr>
          <w:rFonts w:hint="default" w:ascii="Times New Roman" w:hAnsi="Times New Roman" w:eastAsia="仿宋_GB2312" w:cs="Times New Roman"/>
          <w:sz w:val="32"/>
          <w:szCs w:val="32"/>
          <w:lang w:val="en-US" w:eastAsia="zh-CN"/>
        </w:rPr>
      </w:pPr>
    </w:p>
    <w:p w14:paraId="7D834AFF">
      <w:pPr>
        <w:ind w:firstLine="640" w:firstLineChars="200"/>
        <w:rPr>
          <w:rFonts w:hint="default" w:ascii="Times New Roman" w:hAnsi="Times New Roman" w:eastAsia="仿宋_GB2312" w:cs="Times New Roman"/>
          <w:sz w:val="32"/>
          <w:szCs w:val="32"/>
          <w:lang w:val="en-US" w:eastAsia="zh-CN"/>
        </w:rPr>
      </w:pPr>
    </w:p>
    <w:p w14:paraId="44E0C002">
      <w:pPr>
        <w:ind w:firstLine="640" w:firstLineChars="200"/>
        <w:rPr>
          <w:rFonts w:hint="default" w:ascii="Times New Roman" w:hAnsi="Times New Roman" w:eastAsia="仿宋_GB2312" w:cs="Times New Roman"/>
          <w:sz w:val="32"/>
          <w:szCs w:val="32"/>
          <w:lang w:val="en-US" w:eastAsia="zh-CN"/>
        </w:rPr>
      </w:pPr>
    </w:p>
    <w:p w14:paraId="29C85F5E">
      <w:pPr>
        <w:ind w:firstLine="640" w:firstLineChars="200"/>
        <w:rPr>
          <w:rFonts w:hint="default" w:ascii="Times New Roman" w:hAnsi="Times New Roman" w:eastAsia="仿宋_GB2312" w:cs="Times New Roman"/>
          <w:sz w:val="32"/>
          <w:szCs w:val="32"/>
          <w:lang w:val="en-US" w:eastAsia="zh-CN"/>
        </w:rPr>
      </w:pPr>
    </w:p>
    <w:p w14:paraId="543086A8">
      <w:pPr>
        <w:ind w:firstLine="640" w:firstLineChars="200"/>
        <w:rPr>
          <w:rFonts w:hint="default" w:ascii="Times New Roman" w:hAnsi="Times New Roman" w:eastAsia="仿宋_GB2312" w:cs="Times New Roman"/>
          <w:sz w:val="32"/>
          <w:szCs w:val="32"/>
          <w:lang w:val="en-US" w:eastAsia="zh-CN"/>
        </w:rPr>
      </w:pPr>
    </w:p>
    <w:p w14:paraId="1AEB784E">
      <w:pPr>
        <w:ind w:firstLine="640" w:firstLineChars="200"/>
        <w:rPr>
          <w:rFonts w:hint="default" w:ascii="Times New Roman" w:hAnsi="Times New Roman" w:eastAsia="仿宋_GB2312" w:cs="Times New Roman"/>
          <w:sz w:val="32"/>
          <w:szCs w:val="32"/>
          <w:lang w:val="en-US" w:eastAsia="zh-CN"/>
        </w:rPr>
      </w:pPr>
    </w:p>
    <w:p w14:paraId="260C74A9">
      <w:pPr>
        <w:ind w:firstLine="640" w:firstLineChars="200"/>
        <w:rPr>
          <w:rFonts w:hint="default" w:ascii="Times New Roman" w:hAnsi="Times New Roman" w:eastAsia="仿宋_GB2312" w:cs="Times New Roman"/>
          <w:sz w:val="32"/>
          <w:szCs w:val="32"/>
          <w:lang w:val="en-US" w:eastAsia="zh-CN"/>
        </w:rPr>
      </w:pPr>
    </w:p>
    <w:p w14:paraId="7DCCD826">
      <w:pPr>
        <w:ind w:firstLine="640" w:firstLineChars="200"/>
        <w:rPr>
          <w:rFonts w:hint="default" w:ascii="Times New Roman" w:hAnsi="Times New Roman" w:eastAsia="仿宋_GB2312" w:cs="Times New Roman"/>
          <w:sz w:val="32"/>
          <w:szCs w:val="32"/>
          <w:lang w:val="en-US" w:eastAsia="zh-CN"/>
        </w:rPr>
      </w:pPr>
    </w:p>
    <w:p w14:paraId="1073F583">
      <w:pPr>
        <w:ind w:firstLine="640" w:firstLineChars="200"/>
        <w:rPr>
          <w:rFonts w:hint="default" w:ascii="Times New Roman" w:hAnsi="Times New Roman" w:eastAsia="仿宋_GB2312" w:cs="Times New Roman"/>
          <w:sz w:val="32"/>
          <w:szCs w:val="32"/>
          <w:lang w:val="en-US" w:eastAsia="zh-CN"/>
        </w:rPr>
      </w:pPr>
    </w:p>
    <w:p w14:paraId="74B7F6AA">
      <w:pPr>
        <w:ind w:firstLine="640" w:firstLineChars="200"/>
        <w:rPr>
          <w:rFonts w:hint="default" w:ascii="Times New Roman" w:hAnsi="Times New Roman" w:eastAsia="仿宋_GB2312" w:cs="Times New Roman"/>
          <w:sz w:val="32"/>
          <w:szCs w:val="32"/>
          <w:lang w:val="en-US" w:eastAsia="zh-CN"/>
        </w:rPr>
      </w:pPr>
    </w:p>
    <w:p w14:paraId="1747B277">
      <w:pPr>
        <w:ind w:firstLine="640" w:firstLineChars="200"/>
        <w:rPr>
          <w:rFonts w:hint="default" w:ascii="Times New Roman" w:hAnsi="Times New Roman" w:eastAsia="仿宋_GB2312" w:cs="Times New Roman"/>
          <w:sz w:val="32"/>
          <w:szCs w:val="32"/>
          <w:lang w:val="en-US" w:eastAsia="zh-CN"/>
        </w:rPr>
      </w:pPr>
    </w:p>
    <w:p w14:paraId="58879DC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柳城县第十八届人民代表大会第四次会议</w:t>
      </w:r>
    </w:p>
    <w:p w14:paraId="104EA7F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5DC35D41">
      <w:pPr>
        <w:pStyle w:val="2"/>
        <w:spacing w:beforeLines="0" w:afterLines="0"/>
        <w:jc w:val="center"/>
        <w:rPr>
          <w:rFonts w:hint="default" w:ascii="Times New Roman" w:hAnsi="Times New Roman" w:cs="Times New Roman"/>
          <w:sz w:val="32"/>
          <w:szCs w:val="24"/>
        </w:rPr>
      </w:pPr>
      <w:r>
        <w:rPr>
          <w:rFonts w:hint="default" w:ascii="Times New Roman" w:hAnsi="Times New Roman" w:cs="Times New Roman"/>
          <w:b/>
          <w:sz w:val="28"/>
          <w:szCs w:val="28"/>
        </w:rPr>
        <w:t>第40号        类别：文旅</w:t>
      </w:r>
    </w:p>
    <w:tbl>
      <w:tblPr>
        <w:tblStyle w:val="9"/>
        <w:tblW w:w="925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20"/>
        <w:gridCol w:w="1695"/>
        <w:gridCol w:w="2490"/>
      </w:tblGrid>
      <w:tr w14:paraId="08BB9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6F4B18">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70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52EC4BCD">
            <w:pPr>
              <w:spacing w:beforeLines="0" w:afterLines="0"/>
              <w:jc w:val="left"/>
              <w:rPr>
                <w:rFonts w:hint="default" w:ascii="Times New Roman" w:hAnsi="Times New Roman" w:eastAsia="仿宋_GB2312" w:cs="Times New Roman"/>
                <w:b/>
                <w:sz w:val="32"/>
                <w:szCs w:val="32"/>
              </w:rPr>
            </w:pPr>
            <w:r>
              <w:rPr>
                <w:rFonts w:hint="default" w:ascii="Times New Roman" w:hAnsi="Times New Roman" w:eastAsia="仿宋_GB2312" w:cs="Times New Roman"/>
                <w:spacing w:val="-4"/>
                <w:kern w:val="0"/>
                <w:sz w:val="32"/>
                <w:szCs w:val="32"/>
              </w:rPr>
              <w:t>关于建设柳城县壮欢歌圩文化舞台的建议</w:t>
            </w:r>
          </w:p>
        </w:tc>
      </w:tr>
      <w:tr w14:paraId="0753A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52A096">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5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282782">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spacing w:val="-4"/>
                <w:kern w:val="0"/>
                <w:sz w:val="32"/>
                <w:szCs w:val="32"/>
              </w:rPr>
              <w:t>韦菲菲</w:t>
            </w:r>
          </w:p>
        </w:tc>
        <w:tc>
          <w:tcPr>
            <w:tcW w:w="169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7E2756">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EA0E1B">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15978277309</w:t>
            </w:r>
          </w:p>
        </w:tc>
      </w:tr>
      <w:tr w14:paraId="04A7F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9D7744">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5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65738D">
            <w:pPr>
              <w:spacing w:beforeLines="0" w:afterLines="0"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spacing w:val="-4"/>
                <w:kern w:val="0"/>
                <w:sz w:val="32"/>
                <w:szCs w:val="32"/>
              </w:rPr>
              <w:t>冲脉镇冲脉街</w:t>
            </w:r>
          </w:p>
        </w:tc>
        <w:tc>
          <w:tcPr>
            <w:tcW w:w="169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AE44BD">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915AC1">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545214</w:t>
            </w:r>
          </w:p>
        </w:tc>
      </w:tr>
      <w:tr w14:paraId="0EEF4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B20906">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C3AE012">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66F341">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r>
      <w:tr w14:paraId="4D2E2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0A4CD3">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韦文先</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FD10C5F">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冲脉镇指挥村大伍屯</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F7DADA">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13407800656</w:t>
            </w:r>
          </w:p>
        </w:tc>
      </w:tr>
      <w:tr w14:paraId="4A31B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77B7BE">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覃明操</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DECB332">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冲脉镇大要村冲格屯</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31DF3A">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17877929167</w:t>
            </w:r>
          </w:p>
        </w:tc>
      </w:tr>
      <w:tr w14:paraId="6C402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5FC7E7">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李必红</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3B3DFCA">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冲脉镇冲恩村</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57AE4F">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18277276573</w:t>
            </w:r>
          </w:p>
        </w:tc>
      </w:tr>
      <w:tr w14:paraId="69AB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80FCFEA">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z w:val="32"/>
                <w:szCs w:val="32"/>
              </w:rPr>
              <w:t>韦如泉</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7AEE472">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z w:val="32"/>
                <w:szCs w:val="32"/>
              </w:rPr>
              <w:t>冲脉镇米村村民委</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F0F410">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13978096887</w:t>
            </w:r>
          </w:p>
        </w:tc>
      </w:tr>
      <w:tr w14:paraId="3ED17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2EB49F">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覃光深</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5302B60">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冲脉镇人民政府</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FABE91">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13768025697</w:t>
            </w:r>
          </w:p>
        </w:tc>
      </w:tr>
      <w:tr w14:paraId="0620C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9D53DC">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唐煦锐</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3C84C5C">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柳城县大埔镇胜利东路7号</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F9A8DB">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13768022608</w:t>
            </w:r>
          </w:p>
        </w:tc>
      </w:tr>
      <w:tr w14:paraId="2624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988EAE">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王立平</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8DD4C8D">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冲脉镇人民政府</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E72600">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18775169013</w:t>
            </w:r>
          </w:p>
        </w:tc>
      </w:tr>
      <w:tr w14:paraId="1307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E7868E">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莫宝生</w:t>
            </w:r>
          </w:p>
        </w:tc>
        <w:tc>
          <w:tcPr>
            <w:tcW w:w="52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A1DE136">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冲脉镇人民政府</w:t>
            </w:r>
          </w:p>
        </w:tc>
        <w:tc>
          <w:tcPr>
            <w:tcW w:w="24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BC7D7B">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13517625105</w:t>
            </w:r>
          </w:p>
        </w:tc>
      </w:tr>
    </w:tbl>
    <w:p w14:paraId="2E751485">
      <w:pPr>
        <w:spacing w:beforeLines="0" w:afterLines="0"/>
        <w:jc w:val="left"/>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建议内容：</w:t>
      </w:r>
    </w:p>
    <w:p w14:paraId="72FC6FD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36"/>
          <w:szCs w:val="36"/>
          <w:lang w:val="en-US" w:eastAsia="zh-CN"/>
        </w:rPr>
      </w:pPr>
      <w:r>
        <w:rPr>
          <w:rFonts w:hint="default" w:ascii="Times New Roman" w:hAnsi="Times New Roman" w:eastAsia="方正小标宋简体" w:cs="Times New Roman"/>
          <w:b w:val="0"/>
          <w:bCs/>
          <w:color w:val="auto"/>
          <w:sz w:val="36"/>
          <w:szCs w:val="36"/>
          <w:lang w:val="en-US" w:eastAsia="zh-CN"/>
        </w:rPr>
        <w:t>关于建设柳城县壮欢歌圩文化舞台的建议</w:t>
      </w:r>
    </w:p>
    <w:p w14:paraId="0CE27DE5">
      <w:pPr>
        <w:spacing w:beforeLines="0" w:afterLines="0"/>
        <w:jc w:val="center"/>
        <w:rPr>
          <w:rFonts w:hint="default" w:ascii="Times New Roman" w:hAnsi="Times New Roman" w:cs="Times New Roman"/>
          <w:sz w:val="21"/>
          <w:szCs w:val="24"/>
        </w:rPr>
      </w:pPr>
    </w:p>
    <w:p w14:paraId="147A486E">
      <w:pPr>
        <w:spacing w:beforeLines="0" w:afterLines="0"/>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一、柳城县壮欢歌圩文化现状</w:t>
      </w:r>
    </w:p>
    <w:p w14:paraId="49B69002">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壮欢是壮族传统文化的瑰宝，是“柳州四绝”之一(“柳州四绝”为壮欢、苗节、瑶舞、侗楼)，而柳州壮欢又属柳城壮欢最有特色，为此柳城壮欢在2006年作为“柳城民间山歌”的一部分成为自治区非物质文化遗产，目前壮欢在柳城县发展形势在全市前列。柳城县属于壮族聚集地区，大多数都是壮族人民，一直都有用唱欢的方式来表达思想和情感，正是有这些壮欢爱好者的坚持，让柳城的壮欢文化得以传承。目前，柳城壮欢文化的传承有了新的起步，这两年重点在柳城县冲脉镇建设了壮欢歌圩文化广场，每逢圩日，来自宜州、罗城和柳城周边乡镇的广大壮欢爱好者凝聚在一起以歌会友、以歌传情，壮欢歌圩广场逐步成为壮欢爱好者的天堂，成为壮欢文化传承的中心。</w:t>
      </w:r>
    </w:p>
    <w:p w14:paraId="183F98AF">
      <w:pPr>
        <w:spacing w:beforeLines="0" w:afterLines="0"/>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二、建设壮欢歌圩文化舞台的必要性</w:t>
      </w:r>
    </w:p>
    <w:p w14:paraId="30CBF267">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建设了柳城县壮欢歌圩文化广场以来，每逢“三月三”、端午节、中秋节、重阳节等传统节日，或者歌圩日子，壮欢爱好者都喜欢聚集在壮欢歌圩广场，一同唱欢，形成了独具民族特色的文化娱乐场所。目前，壮欢歌圩文化广场只修建了一个壮欢歌圩文化长廊和三个壮欢凉亭等，无法满足广大壮欢爱好者和群众的需求，一直呼吁建设壮欢歌圩文化舞台。壮欢歌圩文化广场也由于没有固定的宣传壮欢文化的舞台，不利于开展规模性的特色文化活动，使得壮欢文化的传承面临着重要难题。由于受活动场所的制约，严重影响壮欢文化的弘扬，不利于柳城县特色文化、民间文化遗产的传承。因此，建设壮欢歌圩文化舞台尤为重要，对民俗文化的传承，农民综合素质的提高，维护农村社会的稳定和健全全过程人民民主等方面都具有重要意义。</w:t>
      </w:r>
    </w:p>
    <w:p w14:paraId="4531A1AE">
      <w:pPr>
        <w:spacing w:beforeLines="0" w:afterLines="0"/>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三、建设壮欢歌圩文化舞台的建议</w:t>
      </w:r>
    </w:p>
    <w:p w14:paraId="70A3BF55">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们建议，在柳城县冲脉镇壮欢歌圩文化广场建设壮欢歌圩文化舞台。柳城县冲脉镇于2015年荣获广西歌圩协会授予的“广西歌圩”称号。目前，在上级部门的大力支持下，已经建设了壮欢歌圩文化长廊、凉亭等，爱好壮欢的群众可以在壮欢歌圩文化广场载歌载舞。建设壮欢歌圩文化舞台包括壮欢文化舞台、更衣室等，文化舞台建设规模为长10米、宽6米、高1米，傍边修建一个更衣室，同时修建一些可供壮欢爱好者和群众唱壮欢、观看需要的石桌石凳，壮欢歌圩文化舞台总建设经费需要18万元。</w:t>
      </w:r>
    </w:p>
    <w:p w14:paraId="38AE1AEE">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继承和发扬民族特色文化，促进壮欢文化的传承，优化人文环境，提供壮欢爱好者展示民族文化、交流和传承的平台，建议上级部门扶持资金18万元在柳城县冲脉镇建设柳城县壮欢歌圩文化舞台，继承和发扬优秀民族文化传统。</w:t>
      </w:r>
    </w:p>
    <w:p w14:paraId="6771B127">
      <w:pPr>
        <w:spacing w:beforeLines="0" w:afterLines="0"/>
        <w:rPr>
          <w:rFonts w:hint="default" w:ascii="Times New Roman" w:hAnsi="Times New Roman" w:cs="Times New Roman"/>
          <w:sz w:val="21"/>
          <w:szCs w:val="24"/>
        </w:rPr>
      </w:pPr>
    </w:p>
    <w:p w14:paraId="7CBABA3D">
      <w:pPr>
        <w:spacing w:beforeLines="0" w:afterLines="0"/>
        <w:rPr>
          <w:rFonts w:hint="default" w:ascii="Times New Roman" w:hAnsi="Times New Roman" w:cs="Times New Roman"/>
          <w:sz w:val="21"/>
          <w:szCs w:val="24"/>
        </w:rPr>
      </w:pPr>
    </w:p>
    <w:p w14:paraId="3A6D6FA2">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F22AAF1">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3BB3B0C">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138417C">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2FD9887">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77A4AB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2824CF3">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6B8DD0E">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45E64B2">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E6E0E1E">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677846E">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C335131">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4FF7B3B">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柳城县第十八届人民代表大会第四次会议</w:t>
      </w:r>
    </w:p>
    <w:p w14:paraId="4C7B23FE">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10BFB763">
      <w:pPr>
        <w:pStyle w:val="2"/>
        <w:jc w:val="center"/>
        <w:rPr>
          <w:rFonts w:hint="default" w:ascii="Times New Roman" w:hAnsi="Times New Roman" w:eastAsia="仿宋_GB2312" w:cs="Times New Roman"/>
          <w:color w:val="auto"/>
          <w:lang w:val="en-US" w:eastAsia="zh-CN"/>
        </w:rPr>
      </w:pPr>
      <w:r>
        <w:rPr>
          <w:rFonts w:hint="default" w:ascii="Times New Roman" w:hAnsi="Times New Roman" w:cs="Times New Roman"/>
          <w:b/>
          <w:color w:val="auto"/>
          <w:sz w:val="28"/>
          <w:szCs w:val="28"/>
        </w:rPr>
        <w:t>第</w:t>
      </w:r>
      <w:r>
        <w:rPr>
          <w:rFonts w:hint="default" w:ascii="Times New Roman" w:hAnsi="Times New Roman" w:cs="Times New Roman"/>
          <w:b/>
          <w:color w:val="auto"/>
          <w:sz w:val="28"/>
          <w:szCs w:val="28"/>
          <w:lang w:val="en-US" w:eastAsia="zh-CN"/>
        </w:rPr>
        <w:t>41</w:t>
      </w:r>
      <w:r>
        <w:rPr>
          <w:rFonts w:hint="default" w:ascii="Times New Roman" w:hAnsi="Times New Roman" w:cs="Times New Roman"/>
          <w:b/>
          <w:color w:val="auto"/>
          <w:sz w:val="28"/>
          <w:szCs w:val="28"/>
        </w:rPr>
        <w:t>号        类别：</w:t>
      </w:r>
      <w:r>
        <w:rPr>
          <w:rFonts w:hint="default" w:ascii="Times New Roman" w:hAnsi="Times New Roman" w:cs="Times New Roman"/>
          <w:b/>
          <w:color w:val="auto"/>
          <w:sz w:val="28"/>
          <w:szCs w:val="28"/>
          <w:lang w:val="en-US" w:eastAsia="zh-CN"/>
        </w:rPr>
        <w:t>农业农村</w:t>
      </w:r>
    </w:p>
    <w:tbl>
      <w:tblPr>
        <w:tblStyle w:val="10"/>
        <w:tblW w:w="91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37"/>
        <w:gridCol w:w="1575"/>
        <w:gridCol w:w="2122"/>
      </w:tblGrid>
      <w:tr w14:paraId="05F47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2AE8DDFE">
            <w:pPr>
              <w:spacing w:line="560" w:lineRule="exact"/>
              <w:jc w:val="center"/>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b/>
                <w:color w:val="auto"/>
                <w:sz w:val="32"/>
                <w:szCs w:val="32"/>
              </w:rPr>
              <w:t>建议标题</w:t>
            </w:r>
          </w:p>
        </w:tc>
        <w:tc>
          <w:tcPr>
            <w:tcW w:w="7434" w:type="dxa"/>
            <w:gridSpan w:val="3"/>
            <w:noWrap w:val="0"/>
            <w:vAlign w:val="center"/>
          </w:tcPr>
          <w:p w14:paraId="4152FFF4">
            <w:pPr>
              <w:spacing w:line="520" w:lineRule="exact"/>
              <w:jc w:val="left"/>
              <w:rPr>
                <w:rFonts w:hint="default" w:ascii="Times New Roman" w:hAnsi="Times New Roman" w:eastAsia="仿宋_GB2312" w:cs="Times New Roman"/>
                <w:b/>
                <w:color w:val="auto"/>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关于硬化寨隆镇鸡楼村中药材产业道路的建议</w:t>
            </w:r>
          </w:p>
        </w:tc>
      </w:tr>
      <w:tr w14:paraId="191D6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0757089">
            <w:pPr>
              <w:spacing w:line="560" w:lineRule="exact"/>
              <w:jc w:val="center"/>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b/>
                <w:color w:val="auto"/>
                <w:sz w:val="32"/>
                <w:szCs w:val="32"/>
              </w:rPr>
              <w:t>领衔代表</w:t>
            </w:r>
          </w:p>
        </w:tc>
        <w:tc>
          <w:tcPr>
            <w:tcW w:w="3737" w:type="dxa"/>
            <w:noWrap w:val="0"/>
            <w:vAlign w:val="center"/>
          </w:tcPr>
          <w:p w14:paraId="5E394E42">
            <w:pPr>
              <w:spacing w:line="560" w:lineRule="exact"/>
              <w:jc w:val="center"/>
              <w:rPr>
                <w:rFonts w:hint="default" w:ascii="Times New Roman" w:hAnsi="Times New Roman" w:eastAsia="仿宋_GB2312" w:cs="Times New Roman"/>
                <w:b w:val="0"/>
                <w:bCs/>
                <w:color w:val="auto"/>
                <w:sz w:val="32"/>
                <w:szCs w:val="32"/>
                <w:lang w:val="en-US" w:eastAsia="zh-CN"/>
              </w:rPr>
            </w:pPr>
            <w:r>
              <w:rPr>
                <w:rFonts w:hint="default" w:ascii="Times New Roman" w:hAnsi="Times New Roman" w:eastAsia="仿宋_GB2312" w:cs="Times New Roman"/>
                <w:b w:val="0"/>
                <w:bCs/>
                <w:color w:val="auto"/>
                <w:sz w:val="32"/>
                <w:szCs w:val="32"/>
                <w:lang w:val="en-US" w:eastAsia="zh-CN"/>
              </w:rPr>
              <w:t>韦文喜</w:t>
            </w:r>
          </w:p>
        </w:tc>
        <w:tc>
          <w:tcPr>
            <w:tcW w:w="1575" w:type="dxa"/>
            <w:noWrap w:val="0"/>
            <w:vAlign w:val="center"/>
          </w:tcPr>
          <w:p w14:paraId="3D509BBA">
            <w:pPr>
              <w:spacing w:line="560" w:lineRule="exact"/>
              <w:jc w:val="center"/>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b/>
                <w:color w:val="auto"/>
                <w:sz w:val="32"/>
                <w:szCs w:val="32"/>
              </w:rPr>
              <w:t>联系电话</w:t>
            </w:r>
          </w:p>
        </w:tc>
        <w:tc>
          <w:tcPr>
            <w:tcW w:w="2122" w:type="dxa"/>
            <w:noWrap w:val="0"/>
            <w:vAlign w:val="center"/>
          </w:tcPr>
          <w:p w14:paraId="6DC40D4B">
            <w:pPr>
              <w:spacing w:line="560" w:lineRule="exact"/>
              <w:jc w:val="center"/>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17776330295</w:t>
            </w:r>
          </w:p>
        </w:tc>
      </w:tr>
      <w:tr w14:paraId="7E820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77885B7">
            <w:pPr>
              <w:spacing w:line="560" w:lineRule="exact"/>
              <w:jc w:val="center"/>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b/>
                <w:color w:val="auto"/>
                <w:sz w:val="32"/>
                <w:szCs w:val="32"/>
              </w:rPr>
              <w:t>通讯地址</w:t>
            </w:r>
          </w:p>
        </w:tc>
        <w:tc>
          <w:tcPr>
            <w:tcW w:w="3737" w:type="dxa"/>
            <w:noWrap w:val="0"/>
            <w:vAlign w:val="center"/>
          </w:tcPr>
          <w:p w14:paraId="5BEE8D80">
            <w:pPr>
              <w:spacing w:line="560" w:lineRule="exact"/>
              <w:jc w:val="left"/>
              <w:rPr>
                <w:rFonts w:hint="default" w:ascii="Times New Roman" w:hAnsi="Times New Roman" w:eastAsia="仿宋_GB2312" w:cs="Times New Roman"/>
                <w:b w:val="0"/>
                <w:bCs/>
                <w:color w:val="auto"/>
                <w:sz w:val="32"/>
                <w:szCs w:val="32"/>
                <w:lang w:val="en-US" w:eastAsia="zh-CN"/>
              </w:rPr>
            </w:pPr>
            <w:r>
              <w:rPr>
                <w:rFonts w:hint="default" w:ascii="Times New Roman" w:hAnsi="Times New Roman" w:eastAsia="仿宋_GB2312" w:cs="Times New Roman"/>
                <w:b w:val="0"/>
                <w:bCs/>
                <w:color w:val="auto"/>
                <w:sz w:val="32"/>
                <w:szCs w:val="32"/>
                <w:lang w:val="en-US" w:eastAsia="zh-CN"/>
              </w:rPr>
              <w:t>寨隆镇鸡楼村六岭屯</w:t>
            </w:r>
          </w:p>
        </w:tc>
        <w:tc>
          <w:tcPr>
            <w:tcW w:w="1575" w:type="dxa"/>
            <w:noWrap w:val="0"/>
            <w:vAlign w:val="center"/>
          </w:tcPr>
          <w:p w14:paraId="5C084E66">
            <w:pPr>
              <w:spacing w:line="560" w:lineRule="exact"/>
              <w:jc w:val="center"/>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b/>
                <w:color w:val="auto"/>
                <w:sz w:val="32"/>
                <w:szCs w:val="32"/>
              </w:rPr>
              <w:t>邮政编码</w:t>
            </w:r>
          </w:p>
        </w:tc>
        <w:tc>
          <w:tcPr>
            <w:tcW w:w="2122" w:type="dxa"/>
            <w:noWrap w:val="0"/>
            <w:vAlign w:val="center"/>
          </w:tcPr>
          <w:p w14:paraId="127CC7D8">
            <w:pPr>
              <w:spacing w:line="560" w:lineRule="exact"/>
              <w:jc w:val="center"/>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545218</w:t>
            </w:r>
          </w:p>
        </w:tc>
      </w:tr>
      <w:tr w14:paraId="0E5D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7A806E4F">
            <w:pPr>
              <w:spacing w:line="560" w:lineRule="exact"/>
              <w:jc w:val="center"/>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b/>
                <w:color w:val="auto"/>
                <w:sz w:val="32"/>
                <w:szCs w:val="32"/>
              </w:rPr>
              <w:t>附议代表</w:t>
            </w:r>
          </w:p>
        </w:tc>
        <w:tc>
          <w:tcPr>
            <w:tcW w:w="5312" w:type="dxa"/>
            <w:gridSpan w:val="2"/>
            <w:noWrap w:val="0"/>
            <w:vAlign w:val="center"/>
          </w:tcPr>
          <w:p w14:paraId="005AE7CD">
            <w:pPr>
              <w:spacing w:line="560" w:lineRule="exact"/>
              <w:jc w:val="center"/>
              <w:rPr>
                <w:rFonts w:hint="default" w:ascii="Times New Roman" w:hAnsi="Times New Roman" w:eastAsia="仿宋_GB2312" w:cs="Times New Roman"/>
                <w:b/>
                <w:color w:val="auto"/>
                <w:sz w:val="32"/>
                <w:szCs w:val="32"/>
                <w:lang w:eastAsia="zh-CN"/>
              </w:rPr>
            </w:pPr>
            <w:r>
              <w:rPr>
                <w:rFonts w:hint="default" w:ascii="Times New Roman" w:hAnsi="Times New Roman" w:eastAsia="仿宋_GB2312" w:cs="Times New Roman"/>
                <w:b/>
                <w:color w:val="auto"/>
                <w:sz w:val="32"/>
                <w:szCs w:val="32"/>
                <w:lang w:eastAsia="zh-CN"/>
              </w:rPr>
              <w:t>通讯地址</w:t>
            </w:r>
          </w:p>
        </w:tc>
        <w:tc>
          <w:tcPr>
            <w:tcW w:w="2122" w:type="dxa"/>
            <w:noWrap w:val="0"/>
            <w:vAlign w:val="center"/>
          </w:tcPr>
          <w:p w14:paraId="17BF1A48">
            <w:pPr>
              <w:spacing w:line="560" w:lineRule="exact"/>
              <w:jc w:val="center"/>
              <w:rPr>
                <w:rFonts w:hint="default" w:ascii="Times New Roman" w:hAnsi="Times New Roman" w:eastAsia="仿宋_GB2312" w:cs="Times New Roman"/>
                <w:b/>
                <w:color w:val="auto"/>
                <w:sz w:val="32"/>
                <w:szCs w:val="32"/>
                <w:lang w:eastAsia="zh-CN"/>
              </w:rPr>
            </w:pPr>
            <w:r>
              <w:rPr>
                <w:rFonts w:hint="default" w:ascii="Times New Roman" w:hAnsi="Times New Roman" w:eastAsia="仿宋_GB2312" w:cs="Times New Roman"/>
                <w:b/>
                <w:color w:val="auto"/>
                <w:sz w:val="32"/>
                <w:szCs w:val="32"/>
                <w:lang w:eastAsia="zh-CN"/>
              </w:rPr>
              <w:t>联系电话</w:t>
            </w:r>
          </w:p>
        </w:tc>
      </w:tr>
      <w:tr w14:paraId="61C76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50E5BEB0">
            <w:pPr>
              <w:spacing w:line="560" w:lineRule="exact"/>
              <w:jc w:val="center"/>
              <w:rPr>
                <w:rFonts w:hint="default" w:ascii="Times New Roman" w:hAnsi="Times New Roman" w:eastAsia="仿宋_GB2312" w:cs="Times New Roman"/>
                <w:bCs/>
                <w:color w:val="auto"/>
                <w:spacing w:val="-4"/>
                <w:kern w:val="0"/>
                <w:sz w:val="32"/>
                <w:szCs w:val="32"/>
                <w:lang w:val="en-US" w:eastAsia="zh-CN" w:bidi="ar-SA"/>
              </w:rPr>
            </w:pPr>
            <w:r>
              <w:rPr>
                <w:rFonts w:hint="default" w:ascii="Times New Roman" w:hAnsi="Times New Roman" w:eastAsia="仿宋_GB2312" w:cs="Times New Roman"/>
                <w:bCs/>
                <w:color w:val="auto"/>
                <w:spacing w:val="-4"/>
                <w:kern w:val="0"/>
                <w:sz w:val="32"/>
                <w:szCs w:val="32"/>
                <w:lang w:val="en-US" w:eastAsia="zh-CN"/>
              </w:rPr>
              <w:t>韦木斌</w:t>
            </w:r>
          </w:p>
        </w:tc>
        <w:tc>
          <w:tcPr>
            <w:tcW w:w="5312" w:type="dxa"/>
            <w:gridSpan w:val="2"/>
            <w:noWrap w:val="0"/>
            <w:vAlign w:val="center"/>
          </w:tcPr>
          <w:p w14:paraId="08E622CE">
            <w:pPr>
              <w:spacing w:line="560" w:lineRule="exact"/>
              <w:jc w:val="left"/>
              <w:rPr>
                <w:rFonts w:hint="default" w:ascii="Times New Roman" w:hAnsi="Times New Roman" w:eastAsia="仿宋_GB2312" w:cs="Times New Roman"/>
                <w:bCs/>
                <w:color w:val="auto"/>
                <w:spacing w:val="-4"/>
                <w:kern w:val="0"/>
                <w:sz w:val="32"/>
                <w:szCs w:val="32"/>
                <w:lang w:val="en-US" w:eastAsia="zh-CN" w:bidi="ar-SA"/>
              </w:rPr>
            </w:pPr>
            <w:r>
              <w:rPr>
                <w:rFonts w:hint="default" w:ascii="Times New Roman" w:hAnsi="Times New Roman" w:eastAsia="仿宋_GB2312" w:cs="Times New Roman"/>
                <w:bCs/>
                <w:color w:val="auto"/>
                <w:spacing w:val="-4"/>
                <w:kern w:val="0"/>
                <w:sz w:val="32"/>
                <w:szCs w:val="32"/>
                <w:lang w:val="en-US" w:eastAsia="zh-CN"/>
              </w:rPr>
              <w:t>寨隆镇寨隆村仲村屯</w:t>
            </w:r>
          </w:p>
        </w:tc>
        <w:tc>
          <w:tcPr>
            <w:tcW w:w="2122" w:type="dxa"/>
            <w:noWrap w:val="0"/>
            <w:vAlign w:val="center"/>
          </w:tcPr>
          <w:p w14:paraId="66A0F83F">
            <w:pPr>
              <w:spacing w:line="560" w:lineRule="exact"/>
              <w:jc w:val="left"/>
              <w:rPr>
                <w:rFonts w:hint="default" w:ascii="Times New Roman" w:hAnsi="Times New Roman" w:eastAsia="仿宋_GB2312" w:cs="Times New Roman"/>
                <w:bCs/>
                <w:color w:val="auto"/>
                <w:spacing w:val="-4"/>
                <w:kern w:val="0"/>
                <w:sz w:val="32"/>
                <w:szCs w:val="32"/>
                <w:lang w:val="en-US" w:eastAsia="zh-CN" w:bidi="ar-SA"/>
              </w:rPr>
            </w:pPr>
            <w:r>
              <w:rPr>
                <w:rFonts w:hint="default" w:ascii="Times New Roman" w:hAnsi="Times New Roman" w:eastAsia="仿宋_GB2312" w:cs="Times New Roman"/>
                <w:bCs/>
                <w:color w:val="auto"/>
                <w:spacing w:val="-4"/>
                <w:kern w:val="0"/>
                <w:sz w:val="32"/>
                <w:szCs w:val="32"/>
                <w:lang w:val="en-US" w:eastAsia="zh-CN"/>
              </w:rPr>
              <w:t>13597266617</w:t>
            </w:r>
          </w:p>
        </w:tc>
      </w:tr>
      <w:tr w14:paraId="21605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323AA012">
            <w:pPr>
              <w:spacing w:line="560" w:lineRule="exact"/>
              <w:jc w:val="center"/>
              <w:rPr>
                <w:rFonts w:hint="default" w:ascii="Times New Roman" w:hAnsi="Times New Roman" w:eastAsia="仿宋_GB2312" w:cs="Times New Roman"/>
                <w:bCs/>
                <w:color w:val="auto"/>
                <w:spacing w:val="-4"/>
                <w:kern w:val="0"/>
                <w:sz w:val="32"/>
                <w:szCs w:val="32"/>
                <w:lang w:val="en-US" w:eastAsia="zh-CN" w:bidi="ar-SA"/>
              </w:rPr>
            </w:pPr>
            <w:r>
              <w:rPr>
                <w:rFonts w:hint="default" w:ascii="Times New Roman" w:hAnsi="Times New Roman" w:eastAsia="仿宋_GB2312" w:cs="Times New Roman"/>
                <w:bCs/>
                <w:color w:val="auto"/>
                <w:spacing w:val="-4"/>
                <w:kern w:val="0"/>
                <w:sz w:val="32"/>
                <w:szCs w:val="32"/>
                <w:lang w:val="en-US" w:eastAsia="zh-CN"/>
              </w:rPr>
              <w:t>韦文敏</w:t>
            </w:r>
          </w:p>
        </w:tc>
        <w:tc>
          <w:tcPr>
            <w:tcW w:w="5312" w:type="dxa"/>
            <w:gridSpan w:val="2"/>
            <w:noWrap w:val="0"/>
            <w:vAlign w:val="center"/>
          </w:tcPr>
          <w:p w14:paraId="56EED9A6">
            <w:pPr>
              <w:spacing w:line="560" w:lineRule="exact"/>
              <w:jc w:val="left"/>
              <w:rPr>
                <w:rFonts w:hint="default" w:ascii="Times New Roman" w:hAnsi="Times New Roman" w:eastAsia="仿宋_GB2312" w:cs="Times New Roman"/>
                <w:bCs/>
                <w:color w:val="auto"/>
                <w:spacing w:val="-4"/>
                <w:kern w:val="0"/>
                <w:sz w:val="32"/>
                <w:szCs w:val="32"/>
                <w:lang w:val="en-US" w:eastAsia="zh-CN" w:bidi="ar-SA"/>
              </w:rPr>
            </w:pPr>
            <w:r>
              <w:rPr>
                <w:rFonts w:hint="default" w:ascii="Times New Roman" w:hAnsi="Times New Roman" w:eastAsia="仿宋_GB2312" w:cs="Times New Roman"/>
                <w:bCs/>
                <w:color w:val="auto"/>
                <w:spacing w:val="-4"/>
                <w:kern w:val="0"/>
                <w:sz w:val="32"/>
                <w:szCs w:val="32"/>
                <w:lang w:val="en-US" w:eastAsia="zh-CN"/>
              </w:rPr>
              <w:t>寨隆镇更祥村创村屯</w:t>
            </w:r>
          </w:p>
        </w:tc>
        <w:tc>
          <w:tcPr>
            <w:tcW w:w="2122" w:type="dxa"/>
            <w:noWrap w:val="0"/>
            <w:vAlign w:val="center"/>
          </w:tcPr>
          <w:p w14:paraId="477E7566">
            <w:pPr>
              <w:spacing w:line="560" w:lineRule="exact"/>
              <w:jc w:val="left"/>
              <w:rPr>
                <w:rFonts w:hint="default" w:ascii="Times New Roman" w:hAnsi="Times New Roman" w:eastAsia="仿宋_GB2312" w:cs="Times New Roman"/>
                <w:bCs/>
                <w:color w:val="auto"/>
                <w:spacing w:val="-4"/>
                <w:kern w:val="0"/>
                <w:sz w:val="32"/>
                <w:szCs w:val="32"/>
                <w:lang w:val="en-US" w:eastAsia="zh-CN" w:bidi="ar-SA"/>
              </w:rPr>
            </w:pPr>
            <w:r>
              <w:rPr>
                <w:rFonts w:hint="default" w:ascii="Times New Roman" w:hAnsi="Times New Roman" w:eastAsia="仿宋_GB2312" w:cs="Times New Roman"/>
                <w:bCs/>
                <w:color w:val="auto"/>
                <w:spacing w:val="-4"/>
                <w:kern w:val="0"/>
                <w:sz w:val="32"/>
                <w:szCs w:val="32"/>
                <w:lang w:val="en-US" w:eastAsia="zh-CN"/>
              </w:rPr>
              <w:t>17777263858</w:t>
            </w:r>
          </w:p>
        </w:tc>
      </w:tr>
      <w:tr w14:paraId="733D0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9400B0E">
            <w:pPr>
              <w:spacing w:line="560" w:lineRule="exact"/>
              <w:jc w:val="center"/>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韦林颖</w:t>
            </w:r>
          </w:p>
        </w:tc>
        <w:tc>
          <w:tcPr>
            <w:tcW w:w="5312" w:type="dxa"/>
            <w:gridSpan w:val="2"/>
            <w:noWrap w:val="0"/>
            <w:vAlign w:val="center"/>
          </w:tcPr>
          <w:p w14:paraId="62DB2797">
            <w:pPr>
              <w:spacing w:line="560" w:lineRule="exact"/>
              <w:jc w:val="left"/>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寨隆镇独石村山脚屯</w:t>
            </w:r>
          </w:p>
        </w:tc>
        <w:tc>
          <w:tcPr>
            <w:tcW w:w="2122" w:type="dxa"/>
            <w:noWrap w:val="0"/>
            <w:vAlign w:val="center"/>
          </w:tcPr>
          <w:p w14:paraId="7B94CC1F">
            <w:pPr>
              <w:spacing w:line="560" w:lineRule="exact"/>
              <w:jc w:val="left"/>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15177265210</w:t>
            </w:r>
          </w:p>
        </w:tc>
      </w:tr>
      <w:tr w14:paraId="01052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1D7BE6F">
            <w:pPr>
              <w:spacing w:line="560" w:lineRule="exact"/>
              <w:jc w:val="center"/>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韦芳林</w:t>
            </w:r>
          </w:p>
        </w:tc>
        <w:tc>
          <w:tcPr>
            <w:tcW w:w="5312" w:type="dxa"/>
            <w:gridSpan w:val="2"/>
            <w:noWrap w:val="0"/>
            <w:vAlign w:val="center"/>
          </w:tcPr>
          <w:p w14:paraId="2BA2ED4A">
            <w:pPr>
              <w:spacing w:line="560" w:lineRule="exact"/>
              <w:jc w:val="left"/>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寨隆镇下尧村龙旦屯</w:t>
            </w:r>
          </w:p>
        </w:tc>
        <w:tc>
          <w:tcPr>
            <w:tcW w:w="2122" w:type="dxa"/>
            <w:noWrap w:val="0"/>
            <w:vAlign w:val="center"/>
          </w:tcPr>
          <w:p w14:paraId="13F83DD4">
            <w:pPr>
              <w:spacing w:line="560" w:lineRule="exact"/>
              <w:jc w:val="left"/>
              <w:rPr>
                <w:rFonts w:hint="default" w:ascii="Times New Roman" w:hAnsi="Times New Roman" w:eastAsia="仿宋_GB2312" w:cs="Times New Roman"/>
                <w:bCs/>
                <w:color w:val="auto"/>
                <w:spacing w:val="-4"/>
                <w:kern w:val="0"/>
                <w:sz w:val="32"/>
                <w:szCs w:val="32"/>
                <w:lang w:val="en-US" w:eastAsia="zh-CN"/>
              </w:rPr>
            </w:pPr>
            <w:r>
              <w:rPr>
                <w:rFonts w:hint="default" w:ascii="Times New Roman" w:hAnsi="Times New Roman" w:eastAsia="仿宋_GB2312" w:cs="Times New Roman"/>
                <w:bCs/>
                <w:color w:val="auto"/>
                <w:spacing w:val="-4"/>
                <w:kern w:val="0"/>
                <w:sz w:val="32"/>
                <w:szCs w:val="32"/>
                <w:lang w:val="en-US" w:eastAsia="zh-CN"/>
              </w:rPr>
              <w:t>18276228767</w:t>
            </w:r>
          </w:p>
        </w:tc>
      </w:tr>
    </w:tbl>
    <w:p w14:paraId="4E6E6DBA">
      <w:pPr>
        <w:spacing w:line="560" w:lineRule="exact"/>
        <w:jc w:val="left"/>
        <w:rPr>
          <w:rFonts w:hint="default" w:ascii="Times New Roman" w:hAnsi="Times New Roman" w:eastAsia="方正小标宋简体" w:cs="Times New Roman"/>
          <w:color w:val="auto"/>
          <w:sz w:val="44"/>
          <w:szCs w:val="44"/>
        </w:rPr>
      </w:pPr>
      <w:r>
        <w:rPr>
          <w:rFonts w:hint="default" w:ascii="Times New Roman" w:hAnsi="Times New Roman" w:eastAsia="仿宋_GB2312" w:cs="Times New Roman"/>
          <w:b/>
          <w:color w:val="auto"/>
          <w:sz w:val="32"/>
          <w:szCs w:val="32"/>
        </w:rPr>
        <w:t>建议内容：</w:t>
      </w:r>
    </w:p>
    <w:p w14:paraId="42DD44E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36"/>
          <w:szCs w:val="36"/>
          <w:lang w:eastAsia="zh-CN"/>
        </w:rPr>
      </w:pPr>
      <w:r>
        <w:rPr>
          <w:rFonts w:hint="default" w:ascii="Times New Roman" w:hAnsi="Times New Roman" w:eastAsia="方正小标宋简体" w:cs="Times New Roman"/>
          <w:b w:val="0"/>
          <w:bCs/>
          <w:color w:val="auto"/>
          <w:sz w:val="36"/>
          <w:szCs w:val="36"/>
          <w:lang w:eastAsia="zh-CN"/>
        </w:rPr>
        <w:t>关于</w:t>
      </w:r>
      <w:r>
        <w:rPr>
          <w:rFonts w:hint="default" w:ascii="Times New Roman" w:hAnsi="Times New Roman" w:eastAsia="方正小标宋简体" w:cs="Times New Roman"/>
          <w:b w:val="0"/>
          <w:bCs/>
          <w:color w:val="auto"/>
          <w:sz w:val="36"/>
          <w:szCs w:val="36"/>
          <w:lang w:val="en-US" w:eastAsia="zh-CN"/>
        </w:rPr>
        <w:t>硬化寨隆镇鸡楼村中药材产业道路</w:t>
      </w:r>
      <w:r>
        <w:rPr>
          <w:rFonts w:hint="default" w:ascii="Times New Roman" w:hAnsi="Times New Roman" w:eastAsia="方正小标宋简体" w:cs="Times New Roman"/>
          <w:b w:val="0"/>
          <w:bCs/>
          <w:color w:val="auto"/>
          <w:sz w:val="36"/>
          <w:szCs w:val="36"/>
          <w:lang w:eastAsia="zh-CN"/>
        </w:rPr>
        <w:t>的</w:t>
      </w:r>
      <w:r>
        <w:rPr>
          <w:rFonts w:hint="default" w:ascii="Times New Roman" w:hAnsi="Times New Roman" w:eastAsia="方正小标宋简体" w:cs="Times New Roman"/>
          <w:b w:val="0"/>
          <w:bCs/>
          <w:color w:val="auto"/>
          <w:sz w:val="36"/>
          <w:szCs w:val="36"/>
          <w:lang w:val="en-US" w:eastAsia="zh-CN"/>
        </w:rPr>
        <w:t>建议</w:t>
      </w:r>
    </w:p>
    <w:p w14:paraId="37AA793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0" w:lineRule="exact"/>
        <w:ind w:leftChars="0" w:firstLine="640" w:firstLineChars="200"/>
        <w:textAlignment w:val="auto"/>
        <w:rPr>
          <w:rFonts w:hint="default" w:ascii="Times New Roman" w:hAnsi="Times New Roman" w:eastAsia="黑体" w:cs="Times New Roman"/>
          <w:color w:val="auto"/>
          <w:spacing w:val="0"/>
          <w:sz w:val="32"/>
          <w:szCs w:val="32"/>
          <w:lang w:val="en-US" w:eastAsia="zh-CN"/>
        </w:rPr>
      </w:pPr>
    </w:p>
    <w:p w14:paraId="5ADDB0F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0" w:lineRule="exact"/>
        <w:ind w:leftChars="0" w:firstLine="640" w:firstLineChars="200"/>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黑体" w:cs="Times New Roman"/>
          <w:color w:val="auto"/>
          <w:spacing w:val="0"/>
          <w:sz w:val="32"/>
          <w:szCs w:val="32"/>
          <w:lang w:val="en-US" w:eastAsia="zh-CN"/>
        </w:rPr>
        <w:t>一、基本情况</w:t>
      </w:r>
    </w:p>
    <w:p w14:paraId="2F3404E9">
      <w:pPr>
        <w:keepNext w:val="0"/>
        <w:keepLines w:val="0"/>
        <w:pageBreakBefore w:val="0"/>
        <w:widowControl w:val="0"/>
        <w:kinsoku/>
        <w:wordWrap/>
        <w:overflowPunct/>
        <w:topLinePunct w:val="0"/>
        <w:autoSpaceDE/>
        <w:autoSpaceDN/>
        <w:bidi w:val="0"/>
        <w:adjustRightInd/>
        <w:snapToGrid/>
        <w:spacing w:afterAutospacing="0" w:line="580" w:lineRule="exact"/>
        <w:ind w:leftChars="0" w:firstLine="640" w:firstLineChars="200"/>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鸡楼</w:t>
      </w:r>
      <w:r>
        <w:rPr>
          <w:rFonts w:hint="default" w:ascii="Times New Roman" w:hAnsi="Times New Roman" w:eastAsia="仿宋_GB2312" w:cs="Times New Roman"/>
          <w:color w:val="auto"/>
          <w:spacing w:val="0"/>
          <w:sz w:val="32"/>
          <w:szCs w:val="32"/>
        </w:rPr>
        <w:t>村有</w:t>
      </w:r>
      <w:r>
        <w:rPr>
          <w:rFonts w:hint="default" w:ascii="Times New Roman" w:hAnsi="Times New Roman" w:eastAsia="仿宋_GB2312" w:cs="Times New Roman"/>
          <w:color w:val="auto"/>
          <w:spacing w:val="0"/>
          <w:sz w:val="32"/>
          <w:szCs w:val="32"/>
          <w:lang w:eastAsia="zh-CN"/>
        </w:rPr>
        <w:t>村民</w:t>
      </w:r>
      <w:r>
        <w:rPr>
          <w:rFonts w:hint="default" w:ascii="Times New Roman" w:hAnsi="Times New Roman" w:eastAsia="仿宋_GB2312" w:cs="Times New Roman"/>
          <w:color w:val="auto"/>
          <w:spacing w:val="0"/>
          <w:sz w:val="32"/>
          <w:szCs w:val="32"/>
        </w:rPr>
        <w:t>377户，总人口1642人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lang w:val="en-US" w:eastAsia="zh-CN"/>
        </w:rPr>
        <w:t>鸡楼村群众勤劳朴素，推动传统产业的同时，积极发展中药材种植特色产业，经过多年努力，寨隆镇千亩中药材产业园落地鸡楼村，鸡楼村、下尧村联村共建的中药材加工仓储基地，引进柳城广柳中药材有限公司，为群众提供就业岗位200余个，每年能为两个村分别增加10万元村集体经济收入。随着鸡楼村中药材产业发展，引领全镇群众发展中药材种植，</w:t>
      </w:r>
      <w:r>
        <w:rPr>
          <w:rFonts w:hint="eastAsia" w:cs="Times New Roman"/>
          <w:color w:val="auto"/>
          <w:spacing w:val="0"/>
          <w:sz w:val="32"/>
          <w:szCs w:val="32"/>
          <w:lang w:val="en-US" w:eastAsia="zh-CN"/>
        </w:rPr>
        <w:t>截至目前</w:t>
      </w:r>
      <w:r>
        <w:rPr>
          <w:rFonts w:hint="default" w:ascii="Times New Roman" w:hAnsi="Times New Roman" w:eastAsia="仿宋_GB2312" w:cs="Times New Roman"/>
          <w:color w:val="auto"/>
          <w:spacing w:val="0"/>
          <w:sz w:val="32"/>
          <w:szCs w:val="32"/>
          <w:lang w:val="en-US" w:eastAsia="zh-CN"/>
        </w:rPr>
        <w:t>，寨隆镇中药材种植达到8000余亩，仅鸡楼村2个自然屯就种植超过3000亩，带领农户每亩每年增收6000余元，鸡楼村村民团结友善，积极参与村屯各项事务，基础设施不断完善，2024年争取到乡村振兴衔接资金70万元，将用于硬化中药材产业道路1200米，该道路从寨隆镇加油站对面，经中药材加工仓储基地至鸡楼村中药材产业园，中药材产业园东面由鸡楼屯入口对面至六岭屯养猪厂道路已硬化，而养猪厂至中药材加工仓储基地路段还是泥土路，坑洼不平，影响群众出行和耕作，不利于推进中药材特色产业发展。</w:t>
      </w:r>
    </w:p>
    <w:p w14:paraId="6EE0BF2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0" w:lineRule="exact"/>
        <w:ind w:leftChars="0" w:firstLine="640" w:firstLineChars="200"/>
        <w:textAlignment w:val="auto"/>
        <w:rPr>
          <w:rFonts w:hint="default" w:ascii="Times New Roman" w:hAnsi="Times New Roman" w:eastAsia="黑体" w:cs="Times New Roman"/>
          <w:color w:val="auto"/>
          <w:spacing w:val="0"/>
          <w:sz w:val="32"/>
          <w:szCs w:val="32"/>
          <w:lang w:val="en-US" w:eastAsia="zh-CN"/>
        </w:rPr>
      </w:pPr>
      <w:r>
        <w:rPr>
          <w:rFonts w:hint="default" w:ascii="Times New Roman" w:hAnsi="Times New Roman" w:eastAsia="黑体" w:cs="Times New Roman"/>
          <w:color w:val="auto"/>
          <w:spacing w:val="0"/>
          <w:sz w:val="32"/>
          <w:szCs w:val="32"/>
          <w:lang w:val="en-US" w:eastAsia="zh-CN"/>
        </w:rPr>
        <w:t>二、硬化鸡楼村中药材产业道路的必要性和意义</w:t>
      </w:r>
    </w:p>
    <w:p w14:paraId="28E14439">
      <w:pPr>
        <w:pStyle w:val="5"/>
        <w:keepNext w:val="0"/>
        <w:keepLines w:val="0"/>
        <w:pageBreakBefore w:val="0"/>
        <w:widowControl w:val="0"/>
        <w:kinsoku/>
        <w:wordWrap/>
        <w:overflowPunct/>
        <w:topLinePunct w:val="0"/>
        <w:autoSpaceDE/>
        <w:autoSpaceDN/>
        <w:bidi w:val="0"/>
        <w:adjustRightInd/>
        <w:snapToGrid/>
        <w:spacing w:afterAutospacing="0" w:line="580" w:lineRule="exact"/>
        <w:ind w:leftChars="0" w:firstLine="640" w:firstLineChars="200"/>
        <w:textAlignment w:val="auto"/>
        <w:rPr>
          <w:rFonts w:hint="default" w:ascii="Times New Roman" w:hAnsi="Times New Roman" w:eastAsia="楷体" w:cs="Times New Roman"/>
          <w:color w:val="0000FF"/>
          <w:spacing w:val="0"/>
          <w:sz w:val="32"/>
          <w:szCs w:val="32"/>
          <w:lang w:eastAsia="zh-CN"/>
        </w:rPr>
      </w:pPr>
      <w:r>
        <w:rPr>
          <w:rFonts w:hint="default" w:ascii="Times New Roman" w:hAnsi="Times New Roman" w:eastAsia="仿宋_GB2312" w:cs="Times New Roman"/>
          <w:color w:val="auto"/>
          <w:spacing w:val="0"/>
          <w:sz w:val="32"/>
          <w:szCs w:val="32"/>
          <w:lang w:val="en-US" w:eastAsia="zh-CN"/>
        </w:rPr>
        <w:t>鸡楼村中药材产业园是鸡楼村群众的致富园，也是寨隆镇中药材特色产业的发源地，产业道路硬化并且闭环，将有利于促进中药材产业发展壮大，增加群众收入，也有利于政府部门在群众心中塑造务实高效的良好形象。</w:t>
      </w:r>
    </w:p>
    <w:p w14:paraId="7838427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0" w:lineRule="exact"/>
        <w:ind w:leftChars="0" w:firstLine="640" w:firstLineChars="200"/>
        <w:textAlignment w:val="auto"/>
        <w:rPr>
          <w:rFonts w:hint="default" w:ascii="Times New Roman" w:hAnsi="Times New Roman" w:eastAsia="黑体" w:cs="Times New Roman"/>
          <w:color w:val="auto"/>
          <w:spacing w:val="0"/>
          <w:sz w:val="32"/>
          <w:szCs w:val="32"/>
          <w:lang w:val="en-US" w:eastAsia="zh-CN"/>
        </w:rPr>
      </w:pPr>
      <w:r>
        <w:rPr>
          <w:rFonts w:hint="default" w:ascii="Times New Roman" w:hAnsi="Times New Roman" w:eastAsia="黑体" w:cs="Times New Roman"/>
          <w:color w:val="auto"/>
          <w:spacing w:val="0"/>
          <w:sz w:val="32"/>
          <w:szCs w:val="32"/>
          <w:lang w:val="en-US" w:eastAsia="zh-CN"/>
        </w:rPr>
        <w:t>三、硬化鸡楼村中药材产业道路的建议</w:t>
      </w:r>
    </w:p>
    <w:p w14:paraId="58B66608">
      <w:pPr>
        <w:keepNext w:val="0"/>
        <w:keepLines w:val="0"/>
        <w:pageBreakBefore w:val="0"/>
        <w:widowControl w:val="0"/>
        <w:kinsoku/>
        <w:wordWrap/>
        <w:overflowPunct/>
        <w:topLinePunct w:val="0"/>
        <w:autoSpaceDE/>
        <w:autoSpaceDN/>
        <w:bidi w:val="0"/>
        <w:adjustRightInd/>
        <w:snapToGrid/>
        <w:spacing w:afterAutospacing="0" w:line="580" w:lineRule="exact"/>
        <w:ind w:leftChars="0" w:firstLine="640" w:firstLineChars="200"/>
        <w:jc w:val="left"/>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val="en-US" w:eastAsia="zh-CN"/>
        </w:rPr>
        <w:t>为使鸡楼村中药材产业道路硬化闭环，促进中药材特色产业发展，增加群众收入，巩固脱贫成效，初步预算，需要硬化道路长260米</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lang w:val="en-US" w:eastAsia="zh-CN"/>
        </w:rPr>
        <w:t>路面3.5米，厚0.2米，路肩各0.5米、涵管、错车道等，</w:t>
      </w:r>
      <w:r>
        <w:rPr>
          <w:rFonts w:hint="default" w:ascii="Times New Roman" w:hAnsi="Times New Roman" w:eastAsia="仿宋_GB2312" w:cs="Times New Roman"/>
          <w:color w:val="auto"/>
          <w:spacing w:val="0"/>
          <w:sz w:val="32"/>
          <w:szCs w:val="32"/>
          <w:lang w:eastAsia="zh-CN"/>
        </w:rPr>
        <w:t>预计</w:t>
      </w:r>
      <w:r>
        <w:rPr>
          <w:rFonts w:hint="default" w:ascii="Times New Roman" w:hAnsi="Times New Roman" w:eastAsia="仿宋_GB2312" w:cs="Times New Roman"/>
          <w:color w:val="auto"/>
          <w:spacing w:val="0"/>
          <w:sz w:val="32"/>
          <w:szCs w:val="32"/>
        </w:rPr>
        <w:t>需要资金</w:t>
      </w:r>
      <w:r>
        <w:rPr>
          <w:rFonts w:hint="default" w:ascii="Times New Roman" w:hAnsi="Times New Roman" w:eastAsia="仿宋_GB2312" w:cs="Times New Roman"/>
          <w:color w:val="auto"/>
          <w:spacing w:val="0"/>
          <w:sz w:val="32"/>
          <w:szCs w:val="32"/>
          <w:lang w:val="en-US" w:eastAsia="zh-CN"/>
        </w:rPr>
        <w:t>15万</w:t>
      </w:r>
      <w:r>
        <w:rPr>
          <w:rFonts w:hint="default" w:ascii="Times New Roman" w:hAnsi="Times New Roman" w:eastAsia="仿宋_GB2312" w:cs="Times New Roman"/>
          <w:color w:val="auto"/>
          <w:spacing w:val="0"/>
          <w:sz w:val="32"/>
          <w:szCs w:val="32"/>
        </w:rPr>
        <w:t>元</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bCs/>
          <w:spacing w:val="0"/>
          <w:kern w:val="0"/>
          <w:sz w:val="32"/>
          <w:szCs w:val="32"/>
          <w:lang w:val="en-US" w:eastAsia="zh-CN"/>
        </w:rPr>
        <w:t>建议县政府及有关部门给予支持解决寨隆镇鸡楼村中药材产业道路硬化闭环问题。</w:t>
      </w:r>
    </w:p>
    <w:p w14:paraId="6BA179F7">
      <w:pPr>
        <w:pStyle w:val="8"/>
        <w:rPr>
          <w:rFonts w:hint="default" w:ascii="Times New Roman" w:hAnsi="Times New Roman" w:eastAsia="仿宋_GB2312" w:cs="Times New Roman"/>
          <w:sz w:val="32"/>
          <w:szCs w:val="32"/>
          <w:lang w:val="en-US" w:eastAsia="zh-CN"/>
        </w:rPr>
      </w:pPr>
    </w:p>
    <w:p w14:paraId="2808557B">
      <w:pPr>
        <w:pStyle w:val="8"/>
        <w:rPr>
          <w:rFonts w:hint="default" w:ascii="Times New Roman" w:hAnsi="Times New Roman" w:eastAsia="仿宋_GB2312" w:cs="Times New Roman"/>
          <w:sz w:val="32"/>
          <w:szCs w:val="32"/>
          <w:lang w:val="en-US" w:eastAsia="zh-CN"/>
        </w:rPr>
      </w:pPr>
    </w:p>
    <w:p w14:paraId="62AB18D5">
      <w:pPr>
        <w:pStyle w:val="8"/>
        <w:rPr>
          <w:rFonts w:hint="default" w:ascii="Times New Roman" w:hAnsi="Times New Roman" w:eastAsia="仿宋_GB2312" w:cs="Times New Roman"/>
          <w:sz w:val="32"/>
          <w:szCs w:val="32"/>
          <w:lang w:val="en-US" w:eastAsia="zh-CN"/>
        </w:rPr>
      </w:pPr>
    </w:p>
    <w:p w14:paraId="23EFA7F8">
      <w:pPr>
        <w:pStyle w:val="8"/>
        <w:rPr>
          <w:rFonts w:hint="default" w:ascii="Times New Roman" w:hAnsi="Times New Roman" w:eastAsia="仿宋_GB2312" w:cs="Times New Roman"/>
          <w:sz w:val="32"/>
          <w:szCs w:val="32"/>
          <w:lang w:val="en-US" w:eastAsia="zh-CN"/>
        </w:rPr>
      </w:pPr>
    </w:p>
    <w:p w14:paraId="0F104395">
      <w:pPr>
        <w:pStyle w:val="8"/>
        <w:rPr>
          <w:rFonts w:hint="default" w:ascii="Times New Roman" w:hAnsi="Times New Roman" w:eastAsia="仿宋_GB2312" w:cs="Times New Roman"/>
          <w:sz w:val="32"/>
          <w:szCs w:val="32"/>
          <w:lang w:val="en-US" w:eastAsia="zh-CN"/>
        </w:rPr>
      </w:pPr>
    </w:p>
    <w:p w14:paraId="38338620">
      <w:pPr>
        <w:spacing w:line="58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柳城县第十八届人民代表大会第四次会议</w:t>
      </w:r>
    </w:p>
    <w:p w14:paraId="7F340BB6">
      <w:pPr>
        <w:spacing w:line="58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代表建议、批评和意见</w:t>
      </w:r>
    </w:p>
    <w:p w14:paraId="64213F2D">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42</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36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3824"/>
        <w:gridCol w:w="1575"/>
        <w:gridCol w:w="2371"/>
      </w:tblGrid>
      <w:tr w14:paraId="2551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8" w:type="dxa"/>
            <w:noWrap w:val="0"/>
            <w:vAlign w:val="center"/>
          </w:tcPr>
          <w:p w14:paraId="0C876DC3">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770" w:type="dxa"/>
            <w:gridSpan w:val="3"/>
            <w:noWrap w:val="0"/>
            <w:vAlign w:val="center"/>
          </w:tcPr>
          <w:p w14:paraId="4BB96F44">
            <w:pPr>
              <w:spacing w:line="560" w:lineRule="exact"/>
              <w:jc w:val="left"/>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关于建设寨隆镇下寨村下寨屯甘蔗产业基地道路的建议</w:t>
            </w:r>
          </w:p>
        </w:tc>
      </w:tr>
      <w:tr w14:paraId="26CCC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8" w:type="dxa"/>
            <w:noWrap w:val="0"/>
            <w:vAlign w:val="center"/>
          </w:tcPr>
          <w:p w14:paraId="6A08A2B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824" w:type="dxa"/>
            <w:noWrap w:val="0"/>
            <w:vAlign w:val="center"/>
          </w:tcPr>
          <w:p w14:paraId="5AFE7193">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韦福有</w:t>
            </w:r>
          </w:p>
        </w:tc>
        <w:tc>
          <w:tcPr>
            <w:tcW w:w="1575" w:type="dxa"/>
            <w:noWrap w:val="0"/>
            <w:vAlign w:val="center"/>
          </w:tcPr>
          <w:p w14:paraId="786A8AC0">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371" w:type="dxa"/>
            <w:noWrap w:val="0"/>
            <w:vAlign w:val="center"/>
          </w:tcPr>
          <w:p w14:paraId="35E38EB7">
            <w:pPr>
              <w:spacing w:line="560" w:lineRule="exact"/>
              <w:jc w:val="center"/>
              <w:rPr>
                <w:rFonts w:hint="default" w:ascii="Times New Roman" w:hAnsi="Times New Roman" w:eastAsia="仿宋_GB2312" w:cs="Times New Roman"/>
                <w:bCs/>
                <w:spacing w:val="-4"/>
                <w:kern w:val="0"/>
                <w:sz w:val="32"/>
                <w:szCs w:val="32"/>
              </w:rPr>
            </w:pPr>
          </w:p>
        </w:tc>
      </w:tr>
      <w:tr w14:paraId="64B19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8" w:type="dxa"/>
            <w:noWrap w:val="0"/>
            <w:vAlign w:val="center"/>
          </w:tcPr>
          <w:p w14:paraId="7E8A4F1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824" w:type="dxa"/>
            <w:noWrap w:val="0"/>
            <w:vAlign w:val="center"/>
          </w:tcPr>
          <w:p w14:paraId="3E9E6878">
            <w:pPr>
              <w:spacing w:line="560" w:lineRule="exact"/>
              <w:jc w:val="left"/>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寨隆镇下寨村下寨屯</w:t>
            </w:r>
          </w:p>
        </w:tc>
        <w:tc>
          <w:tcPr>
            <w:tcW w:w="1575" w:type="dxa"/>
            <w:noWrap w:val="0"/>
            <w:vAlign w:val="center"/>
          </w:tcPr>
          <w:p w14:paraId="479CD1A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371" w:type="dxa"/>
            <w:noWrap w:val="0"/>
            <w:vAlign w:val="center"/>
          </w:tcPr>
          <w:p w14:paraId="2CFA4B78">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545218</w:t>
            </w:r>
          </w:p>
        </w:tc>
      </w:tr>
      <w:tr w14:paraId="7CFA3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8" w:type="dxa"/>
            <w:noWrap w:val="0"/>
            <w:vAlign w:val="center"/>
          </w:tcPr>
          <w:p w14:paraId="51ECEF5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99" w:type="dxa"/>
            <w:gridSpan w:val="2"/>
            <w:noWrap w:val="0"/>
            <w:vAlign w:val="center"/>
          </w:tcPr>
          <w:p w14:paraId="320B501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2371" w:type="dxa"/>
            <w:noWrap w:val="0"/>
            <w:vAlign w:val="center"/>
          </w:tcPr>
          <w:p w14:paraId="2810339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r>
      <w:tr w14:paraId="03F16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8" w:type="dxa"/>
            <w:noWrap w:val="0"/>
            <w:vAlign w:val="center"/>
          </w:tcPr>
          <w:p w14:paraId="5A3794CD">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韦木斌</w:t>
            </w:r>
          </w:p>
        </w:tc>
        <w:tc>
          <w:tcPr>
            <w:tcW w:w="5399" w:type="dxa"/>
            <w:gridSpan w:val="2"/>
            <w:noWrap w:val="0"/>
            <w:vAlign w:val="center"/>
          </w:tcPr>
          <w:p w14:paraId="353202DB">
            <w:pPr>
              <w:spacing w:line="560" w:lineRule="exact"/>
              <w:jc w:val="left"/>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寨隆镇寨隆村仲村屯</w:t>
            </w:r>
          </w:p>
        </w:tc>
        <w:tc>
          <w:tcPr>
            <w:tcW w:w="2371" w:type="dxa"/>
            <w:noWrap w:val="0"/>
            <w:vAlign w:val="center"/>
          </w:tcPr>
          <w:p w14:paraId="7E89F058">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13597266617</w:t>
            </w:r>
          </w:p>
        </w:tc>
      </w:tr>
      <w:tr w14:paraId="225C8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8" w:type="dxa"/>
            <w:noWrap w:val="0"/>
            <w:vAlign w:val="center"/>
          </w:tcPr>
          <w:p w14:paraId="20C90100">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韦文敏</w:t>
            </w:r>
          </w:p>
        </w:tc>
        <w:tc>
          <w:tcPr>
            <w:tcW w:w="5399" w:type="dxa"/>
            <w:gridSpan w:val="2"/>
            <w:noWrap w:val="0"/>
            <w:vAlign w:val="center"/>
          </w:tcPr>
          <w:p w14:paraId="5EEDD132">
            <w:pPr>
              <w:spacing w:line="560" w:lineRule="exact"/>
              <w:jc w:val="left"/>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寨隆镇更祥村创村屯</w:t>
            </w:r>
          </w:p>
        </w:tc>
        <w:tc>
          <w:tcPr>
            <w:tcW w:w="2371" w:type="dxa"/>
            <w:noWrap w:val="0"/>
            <w:vAlign w:val="center"/>
          </w:tcPr>
          <w:p w14:paraId="35494DAE">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17777263858</w:t>
            </w:r>
          </w:p>
        </w:tc>
      </w:tr>
      <w:tr w14:paraId="4E39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8" w:type="dxa"/>
            <w:noWrap w:val="0"/>
            <w:vAlign w:val="center"/>
          </w:tcPr>
          <w:p w14:paraId="1D7787DE">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韦林颖</w:t>
            </w:r>
          </w:p>
        </w:tc>
        <w:tc>
          <w:tcPr>
            <w:tcW w:w="5399" w:type="dxa"/>
            <w:gridSpan w:val="2"/>
            <w:noWrap w:val="0"/>
            <w:vAlign w:val="center"/>
          </w:tcPr>
          <w:p w14:paraId="68EEDF98">
            <w:pPr>
              <w:spacing w:line="560" w:lineRule="exact"/>
              <w:jc w:val="left"/>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寨隆镇独石村山脚屯</w:t>
            </w:r>
          </w:p>
        </w:tc>
        <w:tc>
          <w:tcPr>
            <w:tcW w:w="2371" w:type="dxa"/>
            <w:noWrap w:val="0"/>
            <w:vAlign w:val="center"/>
          </w:tcPr>
          <w:p w14:paraId="781AF973">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15177265210</w:t>
            </w:r>
          </w:p>
        </w:tc>
      </w:tr>
      <w:tr w14:paraId="5B90C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8" w:type="dxa"/>
            <w:noWrap w:val="0"/>
            <w:vAlign w:val="center"/>
          </w:tcPr>
          <w:p w14:paraId="3DB36AEF">
            <w:pPr>
              <w:spacing w:line="560" w:lineRule="exact"/>
              <w:jc w:val="center"/>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韦文喜</w:t>
            </w:r>
          </w:p>
        </w:tc>
        <w:tc>
          <w:tcPr>
            <w:tcW w:w="5399" w:type="dxa"/>
            <w:gridSpan w:val="2"/>
            <w:noWrap w:val="0"/>
            <w:vAlign w:val="center"/>
          </w:tcPr>
          <w:p w14:paraId="76DB4736">
            <w:pPr>
              <w:spacing w:line="560" w:lineRule="exact"/>
              <w:jc w:val="left"/>
              <w:rPr>
                <w:rFonts w:hint="default" w:ascii="Times New Roman" w:hAnsi="Times New Roman" w:eastAsia="仿宋_GB2312" w:cs="Times New Roman"/>
                <w:bCs/>
                <w:spacing w:val="-4"/>
                <w:kern w:val="0"/>
                <w:sz w:val="32"/>
                <w:szCs w:val="32"/>
              </w:rPr>
            </w:pPr>
            <w:r>
              <w:rPr>
                <w:rFonts w:hint="default" w:ascii="Times New Roman" w:hAnsi="Times New Roman" w:eastAsia="仿宋_GB2312" w:cs="Times New Roman"/>
                <w:bCs/>
                <w:spacing w:val="-4"/>
                <w:kern w:val="0"/>
                <w:sz w:val="32"/>
                <w:szCs w:val="32"/>
              </w:rPr>
              <w:t>寨隆镇鸡楼村六岭屯</w:t>
            </w:r>
          </w:p>
        </w:tc>
        <w:tc>
          <w:tcPr>
            <w:tcW w:w="2371" w:type="dxa"/>
            <w:noWrap w:val="0"/>
            <w:vAlign w:val="center"/>
          </w:tcPr>
          <w:p w14:paraId="5DB7C91C">
            <w:pPr>
              <w:spacing w:line="560" w:lineRule="exact"/>
              <w:jc w:val="center"/>
              <w:rPr>
                <w:rFonts w:hint="default" w:ascii="Times New Roman" w:hAnsi="Times New Roman" w:eastAsia="仿宋_GB2312" w:cs="Times New Roman"/>
                <w:bCs/>
                <w:spacing w:val="-4"/>
                <w:kern w:val="0"/>
                <w:sz w:val="32"/>
                <w:szCs w:val="32"/>
              </w:rPr>
            </w:pPr>
          </w:p>
        </w:tc>
      </w:tr>
    </w:tbl>
    <w:p w14:paraId="0558C514">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46940C1D">
      <w:pPr>
        <w:spacing w:line="580" w:lineRule="exact"/>
        <w:jc w:val="center"/>
        <w:rPr>
          <w:rFonts w:hint="default" w:ascii="Times New Roman" w:hAnsi="Times New Roman" w:eastAsia="方正小标宋简体" w:cs="Times New Roman"/>
          <w:bCs/>
          <w:sz w:val="36"/>
          <w:szCs w:val="36"/>
        </w:rPr>
      </w:pPr>
      <w:r>
        <w:rPr>
          <w:rFonts w:hint="default" w:ascii="Times New Roman" w:hAnsi="Times New Roman" w:eastAsia="方正小标宋简体" w:cs="Times New Roman"/>
          <w:bCs/>
          <w:sz w:val="36"/>
          <w:szCs w:val="36"/>
        </w:rPr>
        <w:t>关于建设寨隆镇下寨村下寨屯甘蔗产业基地道路的建议</w:t>
      </w:r>
    </w:p>
    <w:p w14:paraId="588A258E">
      <w:pPr>
        <w:spacing w:line="580" w:lineRule="exact"/>
        <w:ind w:firstLine="640" w:firstLineChars="200"/>
        <w:rPr>
          <w:rFonts w:hint="default" w:ascii="Times New Roman" w:hAnsi="Times New Roman" w:eastAsia="黑体" w:cs="Times New Roman"/>
          <w:sz w:val="32"/>
          <w:szCs w:val="32"/>
        </w:rPr>
      </w:pPr>
    </w:p>
    <w:p w14:paraId="3C62355D">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一、基本情况</w:t>
      </w:r>
    </w:p>
    <w:p w14:paraId="6658FCC5">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寨隆镇下寨村下寨屯有村民1</w:t>
      </w:r>
      <w:r>
        <w:rPr>
          <w:rFonts w:hint="default" w:ascii="Times New Roman" w:hAnsi="Times New Roman" w:eastAsia="仿宋_GB2312" w:cs="Times New Roman"/>
          <w:sz w:val="32"/>
          <w:szCs w:val="32"/>
          <w:lang w:val="en-US" w:eastAsia="zh-CN"/>
        </w:rPr>
        <w:t>75</w:t>
      </w:r>
      <w:r>
        <w:rPr>
          <w:rFonts w:hint="default" w:ascii="Times New Roman" w:hAnsi="Times New Roman" w:eastAsia="仿宋_GB2312" w:cs="Times New Roman"/>
          <w:sz w:val="32"/>
          <w:szCs w:val="32"/>
        </w:rPr>
        <w:t>户7</w:t>
      </w:r>
      <w:r>
        <w:rPr>
          <w:rFonts w:hint="default" w:ascii="Times New Roman" w:hAnsi="Times New Roman" w:eastAsia="仿宋_GB2312" w:cs="Times New Roman"/>
          <w:sz w:val="32"/>
          <w:szCs w:val="32"/>
          <w:lang w:val="en-US" w:eastAsia="zh-CN"/>
        </w:rPr>
        <w:t>50</w:t>
      </w:r>
      <w:r>
        <w:rPr>
          <w:rFonts w:hint="default" w:ascii="Times New Roman" w:hAnsi="Times New Roman" w:eastAsia="仿宋_GB2312" w:cs="Times New Roman"/>
          <w:sz w:val="32"/>
          <w:szCs w:val="32"/>
        </w:rPr>
        <w:t>人，2022年寨隆镇高标准农田建设项目下寨片区顺利实施，项目建成后，构建了“田成方、路相连、渠相通、旱能灌、涝能排”的现代化高标准农田体系，下寨村甘蔗产业基地甘蔗生产水利化、规模化、机械化程度全面提升，甘蔗产能明显提升，基地周边的水稻、桑蚕产业也得到稳定推进，而下寨村委后方贯穿甘蔗产业基地的环村道路承载了900多亩甘蔗、水稻、桑叶产能，该条道路是农户耕作、甘蔗运输必不可少的道路，每年榨季要承载</w:t>
      </w:r>
      <w:r>
        <w:rPr>
          <w:rFonts w:hint="default" w:ascii="Times New Roman" w:hAnsi="Times New Roman" w:eastAsia="仿宋_GB2312" w:cs="Times New Roman"/>
          <w:sz w:val="32"/>
          <w:szCs w:val="32"/>
          <w:lang w:val="en-US" w:eastAsia="zh-CN"/>
        </w:rPr>
        <w:t>6000</w:t>
      </w:r>
      <w:r>
        <w:rPr>
          <w:rFonts w:hint="default" w:ascii="Times New Roman" w:hAnsi="Times New Roman" w:eastAsia="仿宋_GB2312" w:cs="Times New Roman"/>
          <w:sz w:val="32"/>
          <w:szCs w:val="32"/>
        </w:rPr>
        <w:t>吨糖料蔗</w:t>
      </w:r>
      <w:r>
        <w:rPr>
          <w:rFonts w:hint="default" w:ascii="Times New Roman" w:hAnsi="Times New Roman" w:eastAsia="仿宋_GB2312" w:cs="Times New Roman"/>
          <w:sz w:val="32"/>
          <w:szCs w:val="32"/>
          <w:lang w:val="en-US" w:eastAsia="zh-CN"/>
        </w:rPr>
        <w:t>运输</w:t>
      </w:r>
      <w:r>
        <w:rPr>
          <w:rFonts w:hint="default" w:ascii="Times New Roman" w:hAnsi="Times New Roman" w:eastAsia="仿宋_GB2312" w:cs="Times New Roman"/>
          <w:sz w:val="32"/>
          <w:szCs w:val="32"/>
        </w:rPr>
        <w:t>，现该条道路为泥沙路，一到榨季，特别是梅雨季节，道路变得坑洼不平，导致下寨屯糖料蔗、桑蚕、水稻产业运输难，影响群众发展产业的积极性。</w:t>
      </w:r>
    </w:p>
    <w:p w14:paraId="50071B9A">
      <w:pPr>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w:t>
      </w:r>
      <w:r>
        <w:rPr>
          <w:rFonts w:hint="default" w:ascii="Times New Roman" w:hAnsi="Times New Roman" w:eastAsia="黑体" w:cs="Times New Roman"/>
          <w:bCs/>
          <w:sz w:val="32"/>
          <w:szCs w:val="32"/>
        </w:rPr>
        <w:t>建设寨隆镇下寨村下寨屯甘蔗产业基地道路</w:t>
      </w:r>
      <w:r>
        <w:rPr>
          <w:rFonts w:hint="default" w:ascii="Times New Roman" w:hAnsi="Times New Roman" w:eastAsia="黑体" w:cs="Times New Roman"/>
          <w:sz w:val="32"/>
          <w:szCs w:val="32"/>
        </w:rPr>
        <w:t>的必要性和意义</w:t>
      </w:r>
    </w:p>
    <w:p w14:paraId="2788315C">
      <w:pPr>
        <w:pStyle w:val="5"/>
        <w:spacing w:line="580" w:lineRule="exact"/>
        <w:ind w:firstLine="640" w:firstLineChars="200"/>
        <w:rPr>
          <w:rFonts w:hint="default" w:ascii="Times New Roman" w:hAnsi="Times New Roman" w:eastAsia="楷体" w:cs="Times New Roman"/>
          <w:color w:val="0000FF"/>
          <w:sz w:val="32"/>
          <w:szCs w:val="32"/>
        </w:rPr>
      </w:pPr>
      <w:r>
        <w:rPr>
          <w:rFonts w:hint="default" w:ascii="Times New Roman" w:hAnsi="Times New Roman" w:eastAsia="仿宋_GB2312" w:cs="Times New Roman"/>
          <w:sz w:val="32"/>
          <w:szCs w:val="32"/>
        </w:rPr>
        <w:t>建设下寨屯甘蔗产业基地道路关系到整个下寨屯传统产业和特色产业的发展，有利于激发群众大力推进甜蜜事业（糖料蔗产业），促进产业发展提升，使群众创收致富，不断巩固脱贫攻坚成果，提高群众满意度。</w:t>
      </w:r>
    </w:p>
    <w:p w14:paraId="39056493">
      <w:pPr>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bCs/>
          <w:sz w:val="32"/>
          <w:szCs w:val="32"/>
        </w:rPr>
        <w:t>建设下寨屯甘蔗产业基地道路</w:t>
      </w:r>
      <w:r>
        <w:rPr>
          <w:rFonts w:hint="default" w:ascii="Times New Roman" w:hAnsi="Times New Roman" w:eastAsia="黑体" w:cs="Times New Roman"/>
          <w:sz w:val="32"/>
          <w:szCs w:val="32"/>
        </w:rPr>
        <w:t>的建议</w:t>
      </w:r>
    </w:p>
    <w:p w14:paraId="52983420">
      <w:pPr>
        <w:spacing w:line="58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为解决寨隆镇下寨村下寨屯糖料蔗和桑蚕运输困难问题，建议硬化下寨屯甘蔗产业基地道路1450米，路基宽4米，路面宽3.5米，厚0.2米，路肩、挡土墙、涵洞、错车道等，预计需要资金75万元。</w:t>
      </w:r>
      <w:r>
        <w:rPr>
          <w:rFonts w:hint="default" w:ascii="Times New Roman" w:hAnsi="Times New Roman" w:eastAsia="仿宋_GB2312" w:cs="Times New Roman"/>
          <w:bCs/>
          <w:kern w:val="0"/>
          <w:sz w:val="32"/>
          <w:szCs w:val="32"/>
        </w:rPr>
        <w:t>建议县政府及有关部门给予支持解决寨隆镇下寨村下寨屯甘蔗产业基地道路硬化问题。</w:t>
      </w:r>
    </w:p>
    <w:p w14:paraId="414EB8F9">
      <w:pPr>
        <w:pStyle w:val="8"/>
        <w:rPr>
          <w:rFonts w:hint="default" w:ascii="Times New Roman" w:hAnsi="Times New Roman" w:eastAsia="仿宋_GB2312" w:cs="Times New Roman"/>
          <w:sz w:val="32"/>
          <w:szCs w:val="32"/>
          <w:lang w:val="en-US" w:eastAsia="zh-CN"/>
        </w:rPr>
      </w:pPr>
    </w:p>
    <w:p w14:paraId="594E598A">
      <w:pPr>
        <w:pStyle w:val="8"/>
        <w:rPr>
          <w:rFonts w:hint="default" w:ascii="Times New Roman" w:hAnsi="Times New Roman" w:eastAsia="仿宋_GB2312" w:cs="Times New Roman"/>
          <w:sz w:val="32"/>
          <w:szCs w:val="32"/>
          <w:lang w:val="en-US" w:eastAsia="zh-CN"/>
        </w:rPr>
      </w:pPr>
    </w:p>
    <w:p w14:paraId="492AF0FE">
      <w:pPr>
        <w:pStyle w:val="8"/>
        <w:rPr>
          <w:rFonts w:hint="default" w:ascii="Times New Roman" w:hAnsi="Times New Roman" w:eastAsia="仿宋_GB2312" w:cs="Times New Roman"/>
          <w:sz w:val="32"/>
          <w:szCs w:val="32"/>
          <w:lang w:val="en-US" w:eastAsia="zh-CN"/>
        </w:rPr>
      </w:pPr>
    </w:p>
    <w:p w14:paraId="22A8B046">
      <w:pPr>
        <w:pStyle w:val="8"/>
        <w:rPr>
          <w:rFonts w:hint="default" w:ascii="Times New Roman" w:hAnsi="Times New Roman" w:eastAsia="仿宋_GB2312" w:cs="Times New Roman"/>
          <w:sz w:val="32"/>
          <w:szCs w:val="32"/>
          <w:lang w:val="en-US" w:eastAsia="zh-CN"/>
        </w:rPr>
      </w:pPr>
    </w:p>
    <w:p w14:paraId="22BE648F">
      <w:pPr>
        <w:pStyle w:val="8"/>
        <w:rPr>
          <w:rFonts w:hint="default" w:ascii="Times New Roman" w:hAnsi="Times New Roman" w:eastAsia="仿宋_GB2312" w:cs="Times New Roman"/>
          <w:sz w:val="32"/>
          <w:szCs w:val="32"/>
          <w:lang w:val="en-US" w:eastAsia="zh-CN"/>
        </w:rPr>
      </w:pPr>
    </w:p>
    <w:p w14:paraId="5C17BB70">
      <w:pPr>
        <w:pStyle w:val="8"/>
        <w:rPr>
          <w:rFonts w:hint="default" w:ascii="Times New Roman" w:hAnsi="Times New Roman" w:eastAsia="仿宋_GB2312" w:cs="Times New Roman"/>
          <w:sz w:val="32"/>
          <w:szCs w:val="32"/>
          <w:lang w:val="en-US" w:eastAsia="zh-CN"/>
        </w:rPr>
      </w:pPr>
    </w:p>
    <w:p w14:paraId="60F13071">
      <w:pPr>
        <w:pStyle w:val="8"/>
        <w:rPr>
          <w:rFonts w:hint="default" w:ascii="Times New Roman" w:hAnsi="Times New Roman" w:eastAsia="仿宋_GB2312" w:cs="Times New Roman"/>
          <w:sz w:val="32"/>
          <w:szCs w:val="32"/>
          <w:lang w:val="en-US" w:eastAsia="zh-CN"/>
        </w:rPr>
      </w:pPr>
    </w:p>
    <w:p w14:paraId="6E8D714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4BF91D8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597A57C5">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43</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348"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4063"/>
        <w:gridCol w:w="1620"/>
        <w:gridCol w:w="2069"/>
      </w:tblGrid>
      <w:tr w14:paraId="00312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644BEF6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752" w:type="dxa"/>
            <w:gridSpan w:val="3"/>
            <w:noWrap w:val="0"/>
            <w:vAlign w:val="center"/>
          </w:tcPr>
          <w:p w14:paraId="4AE16493">
            <w:pPr>
              <w:spacing w:line="560" w:lineRule="exact"/>
              <w:jc w:val="both"/>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关于硬化古砦仫佬族乡岭头村岭头屯巷道的建议</w:t>
            </w:r>
          </w:p>
        </w:tc>
      </w:tr>
      <w:tr w14:paraId="76F55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CAC87F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063" w:type="dxa"/>
            <w:noWrap w:val="0"/>
            <w:vAlign w:val="center"/>
          </w:tcPr>
          <w:p w14:paraId="42A38882">
            <w:pPr>
              <w:spacing w:line="560" w:lineRule="exact"/>
              <w:jc w:val="cente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韦小娟</w:t>
            </w:r>
          </w:p>
        </w:tc>
        <w:tc>
          <w:tcPr>
            <w:tcW w:w="1620" w:type="dxa"/>
            <w:noWrap w:val="0"/>
            <w:vAlign w:val="center"/>
          </w:tcPr>
          <w:p w14:paraId="7372D0F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69" w:type="dxa"/>
            <w:noWrap w:val="0"/>
            <w:vAlign w:val="center"/>
          </w:tcPr>
          <w:p w14:paraId="11FBF63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18775169701</w:t>
            </w:r>
          </w:p>
        </w:tc>
      </w:tr>
      <w:tr w14:paraId="355E9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0CED25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063" w:type="dxa"/>
            <w:noWrap w:val="0"/>
            <w:vAlign w:val="center"/>
          </w:tcPr>
          <w:p w14:paraId="58B07BC3">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bidi="ar-SA"/>
              </w:rPr>
              <w:t>古砦仫佬族乡泗巷村思发屯</w:t>
            </w:r>
          </w:p>
        </w:tc>
        <w:tc>
          <w:tcPr>
            <w:tcW w:w="1620" w:type="dxa"/>
            <w:noWrap w:val="0"/>
            <w:vAlign w:val="center"/>
          </w:tcPr>
          <w:p w14:paraId="46DFC67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69" w:type="dxa"/>
            <w:noWrap w:val="0"/>
            <w:vAlign w:val="center"/>
          </w:tcPr>
          <w:p w14:paraId="10AF6592">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545217</w:t>
            </w:r>
          </w:p>
        </w:tc>
      </w:tr>
      <w:tr w14:paraId="7C126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2696F89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683" w:type="dxa"/>
            <w:gridSpan w:val="2"/>
            <w:noWrap w:val="0"/>
            <w:vAlign w:val="center"/>
          </w:tcPr>
          <w:p w14:paraId="2A79BD3D">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69" w:type="dxa"/>
            <w:noWrap w:val="0"/>
            <w:vAlign w:val="center"/>
          </w:tcPr>
          <w:p w14:paraId="2EBA2E76">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44147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0029F07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梁素扬</w:t>
            </w:r>
          </w:p>
        </w:tc>
        <w:tc>
          <w:tcPr>
            <w:tcW w:w="5683" w:type="dxa"/>
            <w:gridSpan w:val="2"/>
            <w:noWrap w:val="0"/>
            <w:vAlign w:val="center"/>
          </w:tcPr>
          <w:p w14:paraId="03A7C62E">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古砦仫佬族乡岭头村新寨屯</w:t>
            </w:r>
          </w:p>
        </w:tc>
        <w:tc>
          <w:tcPr>
            <w:tcW w:w="2069" w:type="dxa"/>
            <w:noWrap w:val="0"/>
            <w:vAlign w:val="center"/>
          </w:tcPr>
          <w:p w14:paraId="66BC1F5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15977281259</w:t>
            </w:r>
          </w:p>
        </w:tc>
      </w:tr>
      <w:tr w14:paraId="6AAA3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3D62DF3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梁茂军</w:t>
            </w:r>
          </w:p>
        </w:tc>
        <w:tc>
          <w:tcPr>
            <w:tcW w:w="5683" w:type="dxa"/>
            <w:gridSpan w:val="2"/>
            <w:noWrap w:val="0"/>
            <w:vAlign w:val="center"/>
          </w:tcPr>
          <w:p w14:paraId="6344182D">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古砦仫佬族乡大户村石林屯</w:t>
            </w:r>
          </w:p>
        </w:tc>
        <w:tc>
          <w:tcPr>
            <w:tcW w:w="2069" w:type="dxa"/>
            <w:noWrap w:val="0"/>
            <w:vAlign w:val="center"/>
          </w:tcPr>
          <w:p w14:paraId="3A67985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13597263427</w:t>
            </w:r>
          </w:p>
        </w:tc>
      </w:tr>
      <w:tr w14:paraId="32B4D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2B2B76A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欧杏敏</w:t>
            </w:r>
          </w:p>
        </w:tc>
        <w:tc>
          <w:tcPr>
            <w:tcW w:w="5683" w:type="dxa"/>
            <w:gridSpan w:val="2"/>
            <w:noWrap w:val="0"/>
            <w:vAlign w:val="center"/>
          </w:tcPr>
          <w:p w14:paraId="41A8703A">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古砦仫佬族乡古砦村塘底屯</w:t>
            </w:r>
          </w:p>
        </w:tc>
        <w:tc>
          <w:tcPr>
            <w:tcW w:w="2069" w:type="dxa"/>
            <w:noWrap w:val="0"/>
            <w:vAlign w:val="center"/>
          </w:tcPr>
          <w:p w14:paraId="77B439A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13633022280</w:t>
            </w:r>
          </w:p>
        </w:tc>
      </w:tr>
    </w:tbl>
    <w:p w14:paraId="2A11E1AD">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5908D79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关于硬化古砦仫佬族乡岭头村岭头屯巷道的建议</w:t>
      </w:r>
    </w:p>
    <w:p w14:paraId="4931F1F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p>
    <w:p w14:paraId="159CD58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事由</w:t>
      </w:r>
    </w:p>
    <w:p w14:paraId="62922B9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近年来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en-US" w:eastAsia="zh-CN"/>
        </w:rPr>
        <w:t>各级政府</w:t>
      </w:r>
      <w:r>
        <w:rPr>
          <w:rFonts w:hint="default" w:ascii="Times New Roman" w:hAnsi="Times New Roman" w:eastAsia="仿宋_GB2312" w:cs="Times New Roman"/>
          <w:sz w:val="32"/>
          <w:szCs w:val="32"/>
        </w:rPr>
        <w:t>的大力支持下，</w:t>
      </w:r>
      <w:r>
        <w:rPr>
          <w:rFonts w:hint="default" w:ascii="Times New Roman" w:hAnsi="Times New Roman" w:eastAsia="仿宋_GB2312" w:cs="Times New Roman"/>
          <w:sz w:val="32"/>
          <w:szCs w:val="32"/>
          <w:lang w:val="en-US" w:eastAsia="zh-CN"/>
        </w:rPr>
        <w:t>农村</w:t>
      </w:r>
      <w:r>
        <w:rPr>
          <w:rFonts w:hint="default" w:ascii="Times New Roman" w:hAnsi="Times New Roman" w:eastAsia="仿宋_GB2312" w:cs="Times New Roman"/>
          <w:sz w:val="32"/>
          <w:szCs w:val="32"/>
        </w:rPr>
        <w:t>基础设施逐步完善，人居环境不断</w:t>
      </w:r>
      <w:r>
        <w:rPr>
          <w:rFonts w:hint="default" w:ascii="Times New Roman" w:hAnsi="Times New Roman" w:eastAsia="仿宋_GB2312" w:cs="Times New Roman"/>
          <w:sz w:val="32"/>
          <w:szCs w:val="32"/>
          <w:lang w:val="en-US" w:eastAsia="zh-CN"/>
        </w:rPr>
        <w:t>提升</w:t>
      </w:r>
      <w:r>
        <w:rPr>
          <w:rFonts w:hint="default" w:ascii="Times New Roman" w:hAnsi="Times New Roman" w:eastAsia="仿宋_GB2312" w:cs="Times New Roman"/>
          <w:sz w:val="32"/>
          <w:szCs w:val="32"/>
        </w:rPr>
        <w:t>，但是</w:t>
      </w:r>
      <w:r>
        <w:rPr>
          <w:rFonts w:hint="default" w:ascii="Times New Roman" w:hAnsi="Times New Roman" w:eastAsia="仿宋_GB2312" w:cs="Times New Roman"/>
          <w:sz w:val="32"/>
          <w:szCs w:val="32"/>
          <w:lang w:val="en-US" w:eastAsia="zh-CN"/>
        </w:rPr>
        <w:t>仍存在不少建设盲区，</w:t>
      </w:r>
      <w:r>
        <w:rPr>
          <w:rFonts w:hint="default" w:ascii="Times New Roman" w:hAnsi="Times New Roman" w:eastAsia="仿宋_GB2312" w:cs="Times New Roman"/>
          <w:sz w:val="32"/>
          <w:szCs w:val="32"/>
        </w:rPr>
        <w:t>与群众的期盼还有</w:t>
      </w:r>
      <w:r>
        <w:rPr>
          <w:rFonts w:hint="default" w:ascii="Times New Roman" w:hAnsi="Times New Roman" w:eastAsia="仿宋_GB2312" w:cs="Times New Roman"/>
          <w:sz w:val="32"/>
          <w:szCs w:val="32"/>
          <w:lang w:val="en-US" w:eastAsia="zh-CN"/>
        </w:rPr>
        <w:t>一定差距。古砦仫佬族乡岭头村岭头屯位于柳城县北部，距县城23公里，总人口101户372人，屯中有一段长约500米的巷道</w:t>
      </w:r>
      <w:r>
        <w:rPr>
          <w:rFonts w:hint="default" w:ascii="Times New Roman" w:hAnsi="Times New Roman" w:eastAsia="仿宋_GB2312" w:cs="Times New Roman"/>
          <w:sz w:val="32"/>
          <w:szCs w:val="32"/>
        </w:rPr>
        <w:t>至今未硬化，晴天尘土飞扬，雨天泥泞不堪，既影响村容村貌，也不利于广大农民群众生产生活，</w:t>
      </w:r>
      <w:r>
        <w:rPr>
          <w:rFonts w:hint="default" w:ascii="Times New Roman" w:hAnsi="Times New Roman" w:eastAsia="仿宋_GB2312" w:cs="Times New Roman"/>
          <w:sz w:val="32"/>
          <w:szCs w:val="32"/>
          <w:lang w:val="en-US" w:eastAsia="zh-CN"/>
        </w:rPr>
        <w:t>严重</w:t>
      </w:r>
      <w:r>
        <w:rPr>
          <w:rFonts w:hint="default" w:ascii="Times New Roman" w:hAnsi="Times New Roman" w:eastAsia="仿宋_GB2312" w:cs="Times New Roman"/>
          <w:sz w:val="32"/>
          <w:szCs w:val="32"/>
        </w:rPr>
        <w:t>阻碍</w:t>
      </w:r>
      <w:r>
        <w:rPr>
          <w:rFonts w:hint="default" w:ascii="Times New Roman" w:hAnsi="Times New Roman" w:eastAsia="仿宋_GB2312" w:cs="Times New Roman"/>
          <w:sz w:val="32"/>
          <w:szCs w:val="32"/>
          <w:lang w:val="en-US" w:eastAsia="zh-CN"/>
        </w:rPr>
        <w:t>了</w:t>
      </w:r>
      <w:r>
        <w:rPr>
          <w:rFonts w:hint="default" w:ascii="Times New Roman" w:hAnsi="Times New Roman" w:eastAsia="仿宋_GB2312" w:cs="Times New Roman"/>
          <w:sz w:val="32"/>
          <w:szCs w:val="32"/>
        </w:rPr>
        <w:t>当地</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发展。</w:t>
      </w:r>
    </w:p>
    <w:p w14:paraId="4405152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eastAsia="zh-CN"/>
        </w:rPr>
        <w:t>原因</w:t>
      </w:r>
    </w:p>
    <w:p w14:paraId="62D1C71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未硬化的村屯巷道既阻碍了乡村人居环境整治工作的整体推进，也不利于环境卫生保洁和巩固。对屯中巷道进行硬化，能极大提升农村村容村貌，提高群众幸福指数。由于该屯集体经济收入较低，乡村两级又难以提供经济支持，对硬化巷道“有心无力”，因此迫切需要得到上级的支持，将余下的部分进行硬化，解决群众出行难的问题。</w:t>
      </w:r>
    </w:p>
    <w:p w14:paraId="7E6DCAE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color w:val="333333"/>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建议</w:t>
      </w:r>
    </w:p>
    <w:p w14:paraId="78F4E7C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硬化屯中巷道：长500米，宽3.5米，高0.2米，铺设碎石垫层。约需资金15万元。</w:t>
      </w:r>
    </w:p>
    <w:p w14:paraId="019F1A33">
      <w:pPr>
        <w:pStyle w:val="2"/>
        <w:rPr>
          <w:rFonts w:hint="default" w:ascii="Times New Roman" w:hAnsi="Times New Roman" w:eastAsia="仿宋_GB2312" w:cs="Times New Roman"/>
          <w:sz w:val="32"/>
          <w:szCs w:val="32"/>
          <w:lang w:val="en-US" w:eastAsia="zh-CN"/>
        </w:rPr>
      </w:pPr>
    </w:p>
    <w:p w14:paraId="1A59DEFD">
      <w:pPr>
        <w:pStyle w:val="2"/>
        <w:rPr>
          <w:rFonts w:hint="default" w:ascii="Times New Roman" w:hAnsi="Times New Roman" w:eastAsia="仿宋_GB2312" w:cs="Times New Roman"/>
          <w:sz w:val="32"/>
          <w:szCs w:val="32"/>
          <w:lang w:val="en-US" w:eastAsia="zh-CN"/>
        </w:rPr>
      </w:pPr>
    </w:p>
    <w:p w14:paraId="1803AF68">
      <w:pPr>
        <w:pStyle w:val="8"/>
        <w:rPr>
          <w:rFonts w:hint="default" w:ascii="Times New Roman" w:hAnsi="Times New Roman" w:eastAsia="仿宋_GB2312" w:cs="Times New Roman"/>
          <w:sz w:val="32"/>
          <w:szCs w:val="32"/>
          <w:lang w:val="en-US" w:eastAsia="zh-CN"/>
        </w:rPr>
      </w:pPr>
    </w:p>
    <w:p w14:paraId="2BDE3721">
      <w:pPr>
        <w:pStyle w:val="8"/>
        <w:rPr>
          <w:rFonts w:hint="default" w:ascii="Times New Roman" w:hAnsi="Times New Roman" w:eastAsia="仿宋_GB2312" w:cs="Times New Roman"/>
          <w:sz w:val="32"/>
          <w:szCs w:val="32"/>
          <w:lang w:val="en-US" w:eastAsia="zh-CN"/>
        </w:rPr>
      </w:pPr>
    </w:p>
    <w:p w14:paraId="460F0734">
      <w:pPr>
        <w:pStyle w:val="8"/>
        <w:rPr>
          <w:rFonts w:hint="default" w:ascii="Times New Roman" w:hAnsi="Times New Roman" w:eastAsia="仿宋_GB2312" w:cs="Times New Roman"/>
          <w:sz w:val="32"/>
          <w:szCs w:val="32"/>
          <w:lang w:val="en-US" w:eastAsia="zh-CN"/>
        </w:rPr>
      </w:pPr>
    </w:p>
    <w:p w14:paraId="24579391">
      <w:pPr>
        <w:pStyle w:val="8"/>
        <w:rPr>
          <w:rFonts w:hint="default" w:ascii="Times New Roman" w:hAnsi="Times New Roman" w:eastAsia="仿宋_GB2312" w:cs="Times New Roman"/>
          <w:sz w:val="32"/>
          <w:szCs w:val="32"/>
          <w:lang w:val="en-US" w:eastAsia="zh-CN"/>
        </w:rPr>
      </w:pPr>
    </w:p>
    <w:p w14:paraId="1EC1279E">
      <w:pPr>
        <w:pStyle w:val="8"/>
        <w:rPr>
          <w:rFonts w:hint="default" w:ascii="Times New Roman" w:hAnsi="Times New Roman" w:eastAsia="仿宋_GB2312" w:cs="Times New Roman"/>
          <w:sz w:val="32"/>
          <w:szCs w:val="32"/>
          <w:lang w:val="en-US" w:eastAsia="zh-CN"/>
        </w:rPr>
      </w:pPr>
    </w:p>
    <w:p w14:paraId="0E6C4040">
      <w:pPr>
        <w:pStyle w:val="8"/>
        <w:rPr>
          <w:rFonts w:hint="default" w:ascii="Times New Roman" w:hAnsi="Times New Roman" w:eastAsia="仿宋_GB2312" w:cs="Times New Roman"/>
          <w:sz w:val="32"/>
          <w:szCs w:val="32"/>
          <w:lang w:val="en-US" w:eastAsia="zh-CN"/>
        </w:rPr>
      </w:pPr>
    </w:p>
    <w:p w14:paraId="309C314E">
      <w:pPr>
        <w:pStyle w:val="8"/>
        <w:rPr>
          <w:rFonts w:hint="default" w:ascii="Times New Roman" w:hAnsi="Times New Roman" w:eastAsia="仿宋_GB2312" w:cs="Times New Roman"/>
          <w:sz w:val="32"/>
          <w:szCs w:val="32"/>
          <w:lang w:val="en-US" w:eastAsia="zh-CN"/>
        </w:rPr>
      </w:pPr>
    </w:p>
    <w:p w14:paraId="455CFD52">
      <w:pPr>
        <w:pStyle w:val="8"/>
        <w:rPr>
          <w:rFonts w:hint="default" w:ascii="Times New Roman" w:hAnsi="Times New Roman" w:eastAsia="仿宋_GB2312" w:cs="Times New Roman"/>
          <w:sz w:val="32"/>
          <w:szCs w:val="32"/>
          <w:lang w:val="en-US" w:eastAsia="zh-CN"/>
        </w:rPr>
      </w:pPr>
    </w:p>
    <w:p w14:paraId="6430C963">
      <w:pPr>
        <w:pStyle w:val="8"/>
        <w:rPr>
          <w:rFonts w:hint="default" w:ascii="Times New Roman" w:hAnsi="Times New Roman" w:eastAsia="仿宋_GB2312" w:cs="Times New Roman"/>
          <w:sz w:val="32"/>
          <w:szCs w:val="32"/>
          <w:lang w:val="en-US" w:eastAsia="zh-CN"/>
        </w:rPr>
      </w:pPr>
    </w:p>
    <w:p w14:paraId="6E9C6564">
      <w:pPr>
        <w:pStyle w:val="8"/>
        <w:rPr>
          <w:rFonts w:hint="default" w:ascii="Times New Roman" w:hAnsi="Times New Roman" w:eastAsia="仿宋_GB2312" w:cs="Times New Roman"/>
          <w:sz w:val="32"/>
          <w:szCs w:val="32"/>
          <w:lang w:val="en-US" w:eastAsia="zh-CN"/>
        </w:rPr>
      </w:pPr>
    </w:p>
    <w:p w14:paraId="6E2C4103">
      <w:pPr>
        <w:pStyle w:val="8"/>
        <w:rPr>
          <w:rFonts w:hint="default" w:ascii="Times New Roman" w:hAnsi="Times New Roman" w:eastAsia="仿宋_GB2312" w:cs="Times New Roman"/>
          <w:sz w:val="32"/>
          <w:szCs w:val="32"/>
          <w:lang w:val="en-US" w:eastAsia="zh-CN"/>
        </w:rPr>
      </w:pPr>
    </w:p>
    <w:p w14:paraId="7C0EF2A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1C11982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33C2B550">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44</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348"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4163"/>
        <w:gridCol w:w="1594"/>
        <w:gridCol w:w="1995"/>
      </w:tblGrid>
      <w:tr w14:paraId="3CF76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179723B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752" w:type="dxa"/>
            <w:gridSpan w:val="3"/>
            <w:noWrap w:val="0"/>
            <w:vAlign w:val="center"/>
          </w:tcPr>
          <w:p w14:paraId="69832DF0">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关于硬化古砦仫佬族乡泗巷村古旭屯巷道的建议</w:t>
            </w:r>
          </w:p>
        </w:tc>
      </w:tr>
      <w:tr w14:paraId="3AAFD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6A1CE9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163" w:type="dxa"/>
            <w:noWrap w:val="0"/>
            <w:vAlign w:val="center"/>
          </w:tcPr>
          <w:p w14:paraId="52F30D73">
            <w:pPr>
              <w:spacing w:line="560" w:lineRule="exact"/>
              <w:jc w:val="cente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韦小娟</w:t>
            </w:r>
          </w:p>
        </w:tc>
        <w:tc>
          <w:tcPr>
            <w:tcW w:w="1594" w:type="dxa"/>
            <w:noWrap w:val="0"/>
            <w:vAlign w:val="center"/>
          </w:tcPr>
          <w:p w14:paraId="2B13E37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1995" w:type="dxa"/>
            <w:noWrap w:val="0"/>
            <w:vAlign w:val="center"/>
          </w:tcPr>
          <w:p w14:paraId="1155D59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18775169701</w:t>
            </w:r>
          </w:p>
        </w:tc>
      </w:tr>
      <w:tr w14:paraId="2AE0B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C10AD1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163" w:type="dxa"/>
            <w:noWrap w:val="0"/>
            <w:vAlign w:val="center"/>
          </w:tcPr>
          <w:p w14:paraId="2703C76C">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bidi="ar-SA"/>
              </w:rPr>
              <w:t>古砦仫佬族乡泗巷村思发屯</w:t>
            </w:r>
          </w:p>
        </w:tc>
        <w:tc>
          <w:tcPr>
            <w:tcW w:w="1594" w:type="dxa"/>
            <w:noWrap w:val="0"/>
            <w:vAlign w:val="center"/>
          </w:tcPr>
          <w:p w14:paraId="6537441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1995" w:type="dxa"/>
            <w:noWrap w:val="0"/>
            <w:vAlign w:val="center"/>
          </w:tcPr>
          <w:p w14:paraId="647B639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545217</w:t>
            </w:r>
          </w:p>
        </w:tc>
      </w:tr>
      <w:tr w14:paraId="33F9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698B3F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757" w:type="dxa"/>
            <w:gridSpan w:val="2"/>
            <w:noWrap w:val="0"/>
            <w:vAlign w:val="center"/>
          </w:tcPr>
          <w:p w14:paraId="17E1E7A1">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1995" w:type="dxa"/>
            <w:noWrap w:val="0"/>
            <w:vAlign w:val="center"/>
          </w:tcPr>
          <w:p w14:paraId="15510CFE">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6ECFF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693FFBA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梁素扬</w:t>
            </w:r>
          </w:p>
        </w:tc>
        <w:tc>
          <w:tcPr>
            <w:tcW w:w="5757" w:type="dxa"/>
            <w:gridSpan w:val="2"/>
            <w:noWrap w:val="0"/>
            <w:vAlign w:val="center"/>
          </w:tcPr>
          <w:p w14:paraId="0424297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古砦仫佬族乡岭头村新寨屯</w:t>
            </w:r>
          </w:p>
        </w:tc>
        <w:tc>
          <w:tcPr>
            <w:tcW w:w="1995" w:type="dxa"/>
            <w:noWrap w:val="0"/>
            <w:vAlign w:val="center"/>
          </w:tcPr>
          <w:p w14:paraId="4CAAD6E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15977281259</w:t>
            </w:r>
          </w:p>
        </w:tc>
      </w:tr>
      <w:tr w14:paraId="1C2A4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26118D51">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梁茂军</w:t>
            </w:r>
          </w:p>
        </w:tc>
        <w:tc>
          <w:tcPr>
            <w:tcW w:w="5757" w:type="dxa"/>
            <w:gridSpan w:val="2"/>
            <w:noWrap w:val="0"/>
            <w:vAlign w:val="center"/>
          </w:tcPr>
          <w:p w14:paraId="6FF62B2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古砦仫佬族乡大户村石林屯</w:t>
            </w:r>
          </w:p>
        </w:tc>
        <w:tc>
          <w:tcPr>
            <w:tcW w:w="1995" w:type="dxa"/>
            <w:noWrap w:val="0"/>
            <w:vAlign w:val="center"/>
          </w:tcPr>
          <w:p w14:paraId="1885DCF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13597263427</w:t>
            </w:r>
          </w:p>
        </w:tc>
      </w:tr>
      <w:tr w14:paraId="2030B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7C06157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欧杏敏</w:t>
            </w:r>
          </w:p>
        </w:tc>
        <w:tc>
          <w:tcPr>
            <w:tcW w:w="5757" w:type="dxa"/>
            <w:gridSpan w:val="2"/>
            <w:noWrap w:val="0"/>
            <w:vAlign w:val="center"/>
          </w:tcPr>
          <w:p w14:paraId="29902CD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古砦仫佬族乡古砦村塘底屯</w:t>
            </w:r>
          </w:p>
        </w:tc>
        <w:tc>
          <w:tcPr>
            <w:tcW w:w="1995" w:type="dxa"/>
            <w:noWrap w:val="0"/>
            <w:vAlign w:val="center"/>
          </w:tcPr>
          <w:p w14:paraId="5F038C7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13633022280</w:t>
            </w:r>
          </w:p>
        </w:tc>
      </w:tr>
    </w:tbl>
    <w:p w14:paraId="5C5F7594">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1CB6B74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关于硬化古砦仫佬族乡泗巷村古旭屯巷道的建议</w:t>
      </w:r>
    </w:p>
    <w:p w14:paraId="1C41525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p>
    <w:p w14:paraId="52AC5E2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一、基本情况及现状</w:t>
      </w:r>
    </w:p>
    <w:p w14:paraId="3426CB4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古砦仫佬族乡泗巷村古旭屯住户106户331人。位于乡政府东部10公里处，东与大埔镇相邻。近年来，在上级有关部门和乡党委政府的支持下，古旭屯文化室、篮球场等基础设施建设得以修建和完善，有效改观了村容村貌，提升了村屯的形象，改善了生产生活条件，受到了广大群众的称赞和好评。2021年，古旭屯自筹资金进行屯内巷道硬化建设，硬化面积1300多平方米，长度约370米。由于资金缺乏，目前还有630米尚未完成硬化。</w:t>
      </w:r>
    </w:p>
    <w:p w14:paraId="77D2250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二、存在的问题</w:t>
      </w:r>
    </w:p>
    <w:p w14:paraId="00C84FD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泗巷村古旭屯需硬化的巷道总长为1000米。2021年该屯自筹资金硬化了370米，由于该屯集体经济收入较少，余下630米没有资金硬化，因此，群众迫切要求将余下的部分进行硬化，解决群众出行难的问题。</w:t>
      </w:r>
    </w:p>
    <w:p w14:paraId="797A59C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color w:val="333333"/>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建议</w:t>
      </w:r>
    </w:p>
    <w:p w14:paraId="56DB9F2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建设泗巷村古旭屯巷道硬化：长630米，宽3.5米，厚0.2米。经初步概算约需投资31.5万元。</w:t>
      </w:r>
    </w:p>
    <w:p w14:paraId="6A355061">
      <w:pPr>
        <w:pStyle w:val="8"/>
        <w:rPr>
          <w:rFonts w:hint="default" w:ascii="Times New Roman" w:hAnsi="Times New Roman" w:eastAsia="仿宋_GB2312" w:cs="Times New Roman"/>
          <w:sz w:val="32"/>
          <w:szCs w:val="32"/>
          <w:lang w:val="en-US" w:eastAsia="zh-CN"/>
        </w:rPr>
      </w:pPr>
    </w:p>
    <w:p w14:paraId="4CAEB407">
      <w:pPr>
        <w:pStyle w:val="8"/>
        <w:rPr>
          <w:rFonts w:hint="default" w:ascii="Times New Roman" w:hAnsi="Times New Roman" w:eastAsia="仿宋_GB2312" w:cs="Times New Roman"/>
          <w:sz w:val="32"/>
          <w:szCs w:val="32"/>
          <w:lang w:val="en-US" w:eastAsia="zh-CN"/>
        </w:rPr>
      </w:pPr>
    </w:p>
    <w:p w14:paraId="0F265D81">
      <w:pPr>
        <w:pStyle w:val="8"/>
        <w:rPr>
          <w:rFonts w:hint="default" w:ascii="Times New Roman" w:hAnsi="Times New Roman" w:eastAsia="仿宋_GB2312" w:cs="Times New Roman"/>
          <w:sz w:val="32"/>
          <w:szCs w:val="32"/>
          <w:lang w:val="en-US" w:eastAsia="zh-CN"/>
        </w:rPr>
      </w:pPr>
    </w:p>
    <w:p w14:paraId="78F37781">
      <w:pPr>
        <w:pStyle w:val="8"/>
        <w:rPr>
          <w:rFonts w:hint="default" w:ascii="Times New Roman" w:hAnsi="Times New Roman" w:eastAsia="仿宋_GB2312" w:cs="Times New Roman"/>
          <w:sz w:val="32"/>
          <w:szCs w:val="32"/>
          <w:lang w:val="en-US" w:eastAsia="zh-CN"/>
        </w:rPr>
      </w:pPr>
    </w:p>
    <w:p w14:paraId="45AE69E4">
      <w:pPr>
        <w:pStyle w:val="8"/>
        <w:rPr>
          <w:rFonts w:hint="default" w:ascii="Times New Roman" w:hAnsi="Times New Roman" w:eastAsia="仿宋_GB2312" w:cs="Times New Roman"/>
          <w:sz w:val="32"/>
          <w:szCs w:val="32"/>
          <w:lang w:val="en-US" w:eastAsia="zh-CN"/>
        </w:rPr>
      </w:pPr>
    </w:p>
    <w:p w14:paraId="03DD7E56">
      <w:pPr>
        <w:pStyle w:val="8"/>
        <w:rPr>
          <w:rFonts w:hint="default" w:ascii="Times New Roman" w:hAnsi="Times New Roman" w:eastAsia="仿宋_GB2312" w:cs="Times New Roman"/>
          <w:sz w:val="32"/>
          <w:szCs w:val="32"/>
          <w:lang w:val="en-US" w:eastAsia="zh-CN"/>
        </w:rPr>
      </w:pPr>
    </w:p>
    <w:p w14:paraId="1E1CCE23">
      <w:pPr>
        <w:pStyle w:val="8"/>
        <w:rPr>
          <w:rFonts w:hint="default" w:ascii="Times New Roman" w:hAnsi="Times New Roman" w:eastAsia="仿宋_GB2312" w:cs="Times New Roman"/>
          <w:sz w:val="32"/>
          <w:szCs w:val="32"/>
          <w:lang w:val="en-US" w:eastAsia="zh-CN"/>
        </w:rPr>
      </w:pPr>
    </w:p>
    <w:p w14:paraId="50E95916">
      <w:pPr>
        <w:pStyle w:val="8"/>
        <w:rPr>
          <w:rFonts w:hint="default" w:ascii="Times New Roman" w:hAnsi="Times New Roman" w:eastAsia="仿宋_GB2312" w:cs="Times New Roman"/>
          <w:sz w:val="32"/>
          <w:szCs w:val="32"/>
          <w:lang w:val="en-US" w:eastAsia="zh-CN"/>
        </w:rPr>
      </w:pPr>
    </w:p>
    <w:p w14:paraId="445FFFAB">
      <w:pPr>
        <w:pStyle w:val="8"/>
        <w:rPr>
          <w:rFonts w:hint="default" w:ascii="Times New Roman" w:hAnsi="Times New Roman" w:eastAsia="仿宋_GB2312" w:cs="Times New Roman"/>
          <w:sz w:val="32"/>
          <w:szCs w:val="32"/>
          <w:lang w:val="en-US" w:eastAsia="zh-CN"/>
        </w:rPr>
      </w:pPr>
    </w:p>
    <w:p w14:paraId="5FC6615A">
      <w:pPr>
        <w:pStyle w:val="8"/>
        <w:rPr>
          <w:rFonts w:hint="default" w:ascii="Times New Roman" w:hAnsi="Times New Roman" w:eastAsia="仿宋_GB2312" w:cs="Times New Roman"/>
          <w:sz w:val="32"/>
          <w:szCs w:val="32"/>
          <w:lang w:val="en-US" w:eastAsia="zh-CN"/>
        </w:rPr>
      </w:pPr>
    </w:p>
    <w:p w14:paraId="1D6562F2">
      <w:pPr>
        <w:pStyle w:val="8"/>
        <w:rPr>
          <w:rFonts w:hint="default" w:ascii="Times New Roman" w:hAnsi="Times New Roman" w:eastAsia="仿宋_GB2312" w:cs="Times New Roman"/>
          <w:sz w:val="32"/>
          <w:szCs w:val="32"/>
          <w:lang w:val="en-US" w:eastAsia="zh-CN"/>
        </w:rPr>
      </w:pPr>
    </w:p>
    <w:p w14:paraId="3A8770E0">
      <w:pPr>
        <w:pStyle w:val="8"/>
        <w:rPr>
          <w:rFonts w:hint="default" w:ascii="Times New Roman" w:hAnsi="Times New Roman" w:eastAsia="仿宋_GB2312" w:cs="Times New Roman"/>
          <w:sz w:val="32"/>
          <w:szCs w:val="32"/>
          <w:lang w:val="en-US" w:eastAsia="zh-CN"/>
        </w:rPr>
      </w:pPr>
    </w:p>
    <w:p w14:paraId="0CE81389">
      <w:pPr>
        <w:pStyle w:val="8"/>
        <w:rPr>
          <w:rFonts w:hint="default" w:ascii="Times New Roman" w:hAnsi="Times New Roman" w:eastAsia="仿宋_GB2312" w:cs="Times New Roman"/>
          <w:sz w:val="32"/>
          <w:szCs w:val="32"/>
          <w:lang w:val="en-US" w:eastAsia="zh-CN"/>
        </w:rPr>
      </w:pPr>
    </w:p>
    <w:p w14:paraId="27D40A2B">
      <w:pPr>
        <w:pStyle w:val="8"/>
        <w:rPr>
          <w:rFonts w:hint="default" w:ascii="Times New Roman" w:hAnsi="Times New Roman" w:eastAsia="仿宋_GB2312" w:cs="Times New Roman"/>
          <w:sz w:val="32"/>
          <w:szCs w:val="32"/>
          <w:lang w:val="en-US" w:eastAsia="zh-CN"/>
        </w:rPr>
      </w:pPr>
    </w:p>
    <w:p w14:paraId="7260721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6E0A584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058346AC">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45</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交通</w:t>
      </w:r>
    </w:p>
    <w:tbl>
      <w:tblPr>
        <w:tblStyle w:val="10"/>
        <w:tblW w:w="9412"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4163"/>
        <w:gridCol w:w="1594"/>
        <w:gridCol w:w="2059"/>
      </w:tblGrid>
      <w:tr w14:paraId="32A6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3E3E356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816" w:type="dxa"/>
            <w:gridSpan w:val="3"/>
            <w:noWrap w:val="0"/>
            <w:vAlign w:val="center"/>
          </w:tcPr>
          <w:p w14:paraId="4B43E4B8">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关于维修“龙安”公路古砦仫佬族乡辖区路段的建议</w:t>
            </w:r>
          </w:p>
        </w:tc>
      </w:tr>
      <w:tr w14:paraId="57EC7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60AB73B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163" w:type="dxa"/>
            <w:noWrap w:val="0"/>
            <w:vAlign w:val="center"/>
          </w:tcPr>
          <w:p w14:paraId="416FD515">
            <w:pPr>
              <w:spacing w:line="560" w:lineRule="exact"/>
              <w:jc w:val="cente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王土林</w:t>
            </w:r>
          </w:p>
        </w:tc>
        <w:tc>
          <w:tcPr>
            <w:tcW w:w="1594" w:type="dxa"/>
            <w:noWrap w:val="0"/>
            <w:vAlign w:val="center"/>
          </w:tcPr>
          <w:p w14:paraId="0E38601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059" w:type="dxa"/>
            <w:noWrap w:val="0"/>
            <w:vAlign w:val="center"/>
          </w:tcPr>
          <w:p w14:paraId="318B7E10">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19977212619</w:t>
            </w:r>
          </w:p>
        </w:tc>
      </w:tr>
      <w:tr w14:paraId="37512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5F7A0F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163" w:type="dxa"/>
            <w:noWrap w:val="0"/>
            <w:vAlign w:val="center"/>
          </w:tcPr>
          <w:p w14:paraId="161CA97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bidi="ar-SA"/>
              </w:rPr>
              <w:t>古砦仫佬族乡龙袍村大王屯</w:t>
            </w:r>
          </w:p>
        </w:tc>
        <w:tc>
          <w:tcPr>
            <w:tcW w:w="1594" w:type="dxa"/>
            <w:noWrap w:val="0"/>
            <w:vAlign w:val="center"/>
          </w:tcPr>
          <w:p w14:paraId="1BF30DC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059" w:type="dxa"/>
            <w:noWrap w:val="0"/>
            <w:vAlign w:val="center"/>
          </w:tcPr>
          <w:p w14:paraId="55B5611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545217</w:t>
            </w:r>
          </w:p>
        </w:tc>
      </w:tr>
      <w:tr w14:paraId="2BA72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501AD5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757" w:type="dxa"/>
            <w:gridSpan w:val="2"/>
            <w:noWrap w:val="0"/>
            <w:vAlign w:val="center"/>
          </w:tcPr>
          <w:p w14:paraId="13D662DA">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59" w:type="dxa"/>
            <w:noWrap w:val="0"/>
            <w:vAlign w:val="center"/>
          </w:tcPr>
          <w:p w14:paraId="5ACBE659">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17EF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04678BE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谢  东</w:t>
            </w:r>
          </w:p>
        </w:tc>
        <w:tc>
          <w:tcPr>
            <w:tcW w:w="5757" w:type="dxa"/>
            <w:gridSpan w:val="2"/>
            <w:noWrap w:val="0"/>
            <w:vAlign w:val="center"/>
          </w:tcPr>
          <w:p w14:paraId="3AC10D9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古砦仫佬族乡龙美社区龙美街</w:t>
            </w:r>
          </w:p>
        </w:tc>
        <w:tc>
          <w:tcPr>
            <w:tcW w:w="2059" w:type="dxa"/>
            <w:noWrap w:val="0"/>
            <w:vAlign w:val="center"/>
          </w:tcPr>
          <w:p w14:paraId="2A8AD061">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15977235255</w:t>
            </w:r>
          </w:p>
        </w:tc>
      </w:tr>
      <w:tr w14:paraId="47B2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7C46F4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陆桂兰</w:t>
            </w:r>
          </w:p>
        </w:tc>
        <w:tc>
          <w:tcPr>
            <w:tcW w:w="5757" w:type="dxa"/>
            <w:gridSpan w:val="2"/>
            <w:noWrap w:val="0"/>
            <w:vAlign w:val="center"/>
          </w:tcPr>
          <w:p w14:paraId="29CA28CE">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古砦仫佬族乡龙美村上陆屯</w:t>
            </w:r>
          </w:p>
        </w:tc>
        <w:tc>
          <w:tcPr>
            <w:tcW w:w="2059" w:type="dxa"/>
            <w:noWrap w:val="0"/>
            <w:vAlign w:val="center"/>
          </w:tcPr>
          <w:p w14:paraId="5B72337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13557520549</w:t>
            </w:r>
          </w:p>
        </w:tc>
      </w:tr>
      <w:tr w14:paraId="18F69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236D6B9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吴  燕</w:t>
            </w:r>
          </w:p>
        </w:tc>
        <w:tc>
          <w:tcPr>
            <w:tcW w:w="5757" w:type="dxa"/>
            <w:gridSpan w:val="2"/>
            <w:noWrap w:val="0"/>
            <w:vAlign w:val="center"/>
          </w:tcPr>
          <w:p w14:paraId="39E25DCF">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古砦仫佬族乡汶炉村民委下姚屯</w:t>
            </w:r>
          </w:p>
        </w:tc>
        <w:tc>
          <w:tcPr>
            <w:tcW w:w="2059" w:type="dxa"/>
            <w:noWrap w:val="0"/>
            <w:vAlign w:val="center"/>
          </w:tcPr>
          <w:p w14:paraId="34CD2E3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18867062688</w:t>
            </w:r>
          </w:p>
        </w:tc>
      </w:tr>
    </w:tbl>
    <w:p w14:paraId="373D4C8B">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3CB71B8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关于维修“龙安”公路古砦仫佬族乡辖区路段的建议</w:t>
      </w:r>
    </w:p>
    <w:p w14:paraId="4E23F6E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p>
    <w:p w14:paraId="3A1DE1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事由</w:t>
      </w:r>
    </w:p>
    <w:p w14:paraId="1A5DC60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连通</w:t>
      </w:r>
      <w:r>
        <w:rPr>
          <w:rFonts w:hint="default" w:ascii="Times New Roman" w:hAnsi="Times New Roman" w:eastAsia="仿宋_GB2312" w:cs="Times New Roman"/>
          <w:sz w:val="32"/>
          <w:szCs w:val="32"/>
          <w:lang w:eastAsia="zh-CN"/>
        </w:rPr>
        <w:t>柳城县古砦仫佬族乡龙美街与罗城县小长安镇的乡道</w:t>
      </w:r>
      <w:r>
        <w:rPr>
          <w:rFonts w:hint="default" w:ascii="Times New Roman" w:hAnsi="Times New Roman" w:eastAsia="仿宋_GB2312" w:cs="Times New Roman"/>
          <w:sz w:val="32"/>
          <w:szCs w:val="32"/>
          <w:lang w:val="en-US" w:eastAsia="zh-CN"/>
        </w:rPr>
        <w:t>俗称“龙安”公路，由034乡道和013乡道路段组成，古砦仫佬族乡辖区路段</w:t>
      </w:r>
      <w:r>
        <w:rPr>
          <w:rFonts w:hint="default" w:ascii="Times New Roman" w:hAnsi="Times New Roman" w:eastAsia="仿宋_GB2312" w:cs="Times New Roman"/>
          <w:sz w:val="32"/>
          <w:szCs w:val="32"/>
          <w:lang w:eastAsia="zh-CN"/>
        </w:rPr>
        <w:t>长11</w:t>
      </w:r>
      <w:r>
        <w:rPr>
          <w:rFonts w:hint="default" w:ascii="Times New Roman" w:hAnsi="Times New Roman" w:eastAsia="仿宋_GB2312" w:cs="Times New Roman"/>
          <w:sz w:val="32"/>
          <w:szCs w:val="32"/>
          <w:lang w:val="en-US" w:eastAsia="zh-CN"/>
        </w:rPr>
        <w:t>公里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途经</w:t>
      </w:r>
      <w:r>
        <w:rPr>
          <w:rFonts w:hint="default" w:ascii="Times New Roman" w:hAnsi="Times New Roman" w:eastAsia="仿宋_GB2312" w:cs="Times New Roman"/>
          <w:sz w:val="32"/>
          <w:szCs w:val="32"/>
          <w:lang w:eastAsia="zh-CN"/>
        </w:rPr>
        <w:t>龙美、云峰、龙袍</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个村委，</w:t>
      </w:r>
      <w:r>
        <w:rPr>
          <w:rFonts w:hint="default" w:ascii="Times New Roman" w:hAnsi="Times New Roman" w:eastAsia="仿宋_GB2312" w:cs="Times New Roman"/>
          <w:sz w:val="32"/>
          <w:szCs w:val="32"/>
          <w:lang w:val="en-US" w:eastAsia="zh-CN"/>
        </w:rPr>
        <w:t>是广大群众日常出行的必经之路</w:t>
      </w:r>
      <w:r>
        <w:rPr>
          <w:rFonts w:hint="default" w:ascii="Times New Roman" w:hAnsi="Times New Roman" w:eastAsia="仿宋_GB2312" w:cs="Times New Roman"/>
          <w:sz w:val="32"/>
          <w:szCs w:val="32"/>
          <w:lang w:eastAsia="zh-CN"/>
        </w:rPr>
        <w:t>。“龙安”公路</w:t>
      </w:r>
      <w:r>
        <w:rPr>
          <w:rFonts w:hint="default" w:ascii="Times New Roman" w:hAnsi="Times New Roman" w:eastAsia="仿宋_GB2312" w:cs="Times New Roman"/>
          <w:sz w:val="32"/>
          <w:szCs w:val="32"/>
          <w:lang w:val="en-US" w:eastAsia="zh-CN"/>
        </w:rPr>
        <w:t>是连接柳城和罗城两县的交通要道之一，常年有货车往来，又因年久失修，导致</w:t>
      </w:r>
      <w:r>
        <w:rPr>
          <w:rFonts w:hint="default" w:ascii="Times New Roman" w:hAnsi="Times New Roman" w:eastAsia="仿宋_GB2312" w:cs="Times New Roman"/>
          <w:sz w:val="32"/>
          <w:szCs w:val="32"/>
          <w:lang w:eastAsia="zh-CN"/>
        </w:rPr>
        <w:t>该路段大部分路面已经严重开裂、塌陷，</w:t>
      </w:r>
      <w:r>
        <w:rPr>
          <w:rFonts w:hint="default" w:ascii="Times New Roman" w:hAnsi="Times New Roman" w:eastAsia="仿宋_GB2312" w:cs="Times New Roman"/>
          <w:sz w:val="32"/>
          <w:szCs w:val="32"/>
          <w:lang w:val="en-US" w:eastAsia="zh-CN"/>
        </w:rPr>
        <w:t>非常影响车辆通行，亟需进行全面维修。</w:t>
      </w:r>
    </w:p>
    <w:p w14:paraId="47ED5B5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eastAsia="zh-CN"/>
        </w:rPr>
        <w:t>原因</w:t>
      </w:r>
    </w:p>
    <w:p w14:paraId="1E39C7C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修路是群众之所急。该路段是周边群众接送孩子上学的必经之路，公路因路面多处严重</w:t>
      </w:r>
      <w:r>
        <w:rPr>
          <w:rFonts w:hint="default" w:ascii="Times New Roman" w:hAnsi="Times New Roman" w:eastAsia="仿宋_GB2312" w:cs="Times New Roman"/>
          <w:sz w:val="32"/>
          <w:szCs w:val="32"/>
          <w:lang w:eastAsia="zh-CN"/>
        </w:rPr>
        <w:t>开裂、塌陷，雨天</w:t>
      </w:r>
      <w:r>
        <w:rPr>
          <w:rFonts w:hint="default" w:ascii="Times New Roman" w:hAnsi="Times New Roman" w:eastAsia="仿宋_GB2312" w:cs="Times New Roman"/>
          <w:sz w:val="32"/>
          <w:szCs w:val="32"/>
          <w:lang w:val="en-US" w:eastAsia="zh-CN"/>
        </w:rPr>
        <w:t>时极易</w:t>
      </w:r>
      <w:r>
        <w:rPr>
          <w:rFonts w:hint="default" w:ascii="Times New Roman" w:hAnsi="Times New Roman" w:eastAsia="仿宋_GB2312" w:cs="Times New Roman"/>
          <w:sz w:val="32"/>
          <w:szCs w:val="32"/>
          <w:lang w:eastAsia="zh-CN"/>
        </w:rPr>
        <w:t>积水，</w:t>
      </w:r>
      <w:r>
        <w:rPr>
          <w:rFonts w:hint="default" w:ascii="Times New Roman" w:hAnsi="Times New Roman" w:eastAsia="仿宋_GB2312" w:cs="Times New Roman"/>
          <w:sz w:val="32"/>
          <w:szCs w:val="32"/>
          <w:lang w:val="en-US" w:eastAsia="zh-CN"/>
        </w:rPr>
        <w:t>常有电车因看不清状况而摔倒的情况，存在巨大的安全隐患。同时，“龙安”公路作为连接两县的交通要道，交通货运频繁，在促进区域经济发展起到了至关重要的作用，修好这段路，不仅能够解决群众急难愁盼的问题，提升群众幸福感满意度，更有利于进一步推动两县乃至两市间的经济联动发展，意义重大。</w:t>
      </w:r>
    </w:p>
    <w:p w14:paraId="69BFB7C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color w:val="333333"/>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建议</w:t>
      </w:r>
    </w:p>
    <w:p w14:paraId="1E083D9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对“龙安”公路古砦仫佬族乡辖区路段进行全面维修，路面铺设沥青，长约11000米，宽6米，约需资金280万元。</w:t>
      </w:r>
    </w:p>
    <w:p w14:paraId="1422A414">
      <w:pPr>
        <w:pStyle w:val="8"/>
        <w:rPr>
          <w:rFonts w:hint="default" w:ascii="Times New Roman" w:hAnsi="Times New Roman" w:eastAsia="仿宋_GB2312" w:cs="Times New Roman"/>
          <w:sz w:val="32"/>
          <w:szCs w:val="32"/>
          <w:lang w:val="en-US" w:eastAsia="zh-CN"/>
        </w:rPr>
      </w:pPr>
    </w:p>
    <w:p w14:paraId="39584B13">
      <w:pPr>
        <w:pStyle w:val="8"/>
        <w:rPr>
          <w:rFonts w:hint="default" w:ascii="Times New Roman" w:hAnsi="Times New Roman" w:eastAsia="仿宋_GB2312" w:cs="Times New Roman"/>
          <w:sz w:val="32"/>
          <w:szCs w:val="32"/>
          <w:lang w:val="en-US" w:eastAsia="zh-CN"/>
        </w:rPr>
      </w:pPr>
    </w:p>
    <w:p w14:paraId="0CD14A2D">
      <w:pPr>
        <w:pStyle w:val="8"/>
        <w:rPr>
          <w:rFonts w:hint="default" w:ascii="Times New Roman" w:hAnsi="Times New Roman" w:eastAsia="仿宋_GB2312" w:cs="Times New Roman"/>
          <w:sz w:val="32"/>
          <w:szCs w:val="32"/>
          <w:lang w:val="en-US" w:eastAsia="zh-CN"/>
        </w:rPr>
      </w:pPr>
    </w:p>
    <w:p w14:paraId="11E782ED">
      <w:pPr>
        <w:pStyle w:val="8"/>
        <w:rPr>
          <w:rFonts w:hint="default" w:ascii="Times New Roman" w:hAnsi="Times New Roman" w:eastAsia="仿宋_GB2312" w:cs="Times New Roman"/>
          <w:sz w:val="32"/>
          <w:szCs w:val="32"/>
          <w:lang w:val="en-US" w:eastAsia="zh-CN"/>
        </w:rPr>
      </w:pPr>
    </w:p>
    <w:p w14:paraId="077C0563">
      <w:pPr>
        <w:pStyle w:val="8"/>
        <w:rPr>
          <w:rFonts w:hint="default" w:ascii="Times New Roman" w:hAnsi="Times New Roman" w:eastAsia="仿宋_GB2312" w:cs="Times New Roman"/>
          <w:sz w:val="32"/>
          <w:szCs w:val="32"/>
          <w:lang w:val="en-US" w:eastAsia="zh-CN"/>
        </w:rPr>
      </w:pPr>
    </w:p>
    <w:p w14:paraId="576656BC">
      <w:pPr>
        <w:pStyle w:val="8"/>
        <w:rPr>
          <w:rFonts w:hint="default" w:ascii="Times New Roman" w:hAnsi="Times New Roman" w:eastAsia="仿宋_GB2312" w:cs="Times New Roman"/>
          <w:sz w:val="32"/>
          <w:szCs w:val="32"/>
          <w:lang w:val="en-US" w:eastAsia="zh-CN"/>
        </w:rPr>
      </w:pPr>
    </w:p>
    <w:p w14:paraId="4CF5E60A">
      <w:pPr>
        <w:pStyle w:val="8"/>
        <w:rPr>
          <w:rFonts w:hint="default" w:ascii="Times New Roman" w:hAnsi="Times New Roman" w:eastAsia="仿宋_GB2312" w:cs="Times New Roman"/>
          <w:sz w:val="32"/>
          <w:szCs w:val="32"/>
          <w:lang w:val="en-US" w:eastAsia="zh-CN"/>
        </w:rPr>
      </w:pPr>
    </w:p>
    <w:p w14:paraId="11B8E6A7">
      <w:pPr>
        <w:pStyle w:val="8"/>
        <w:rPr>
          <w:rFonts w:hint="default" w:ascii="Times New Roman" w:hAnsi="Times New Roman" w:eastAsia="仿宋_GB2312" w:cs="Times New Roman"/>
          <w:sz w:val="32"/>
          <w:szCs w:val="32"/>
          <w:lang w:val="en-US" w:eastAsia="zh-CN"/>
        </w:rPr>
      </w:pPr>
    </w:p>
    <w:p w14:paraId="77DCB5C9">
      <w:pPr>
        <w:pStyle w:val="8"/>
        <w:rPr>
          <w:rFonts w:hint="default" w:ascii="Times New Roman" w:hAnsi="Times New Roman" w:eastAsia="仿宋_GB2312" w:cs="Times New Roman"/>
          <w:sz w:val="32"/>
          <w:szCs w:val="32"/>
          <w:lang w:val="en-US" w:eastAsia="zh-CN"/>
        </w:rPr>
      </w:pPr>
    </w:p>
    <w:p w14:paraId="4D0E3991">
      <w:pPr>
        <w:pStyle w:val="8"/>
        <w:rPr>
          <w:rFonts w:hint="default" w:ascii="Times New Roman" w:hAnsi="Times New Roman" w:eastAsia="仿宋_GB2312" w:cs="Times New Roman"/>
          <w:sz w:val="32"/>
          <w:szCs w:val="32"/>
          <w:lang w:val="en-US" w:eastAsia="zh-CN"/>
        </w:rPr>
      </w:pPr>
    </w:p>
    <w:p w14:paraId="10808296">
      <w:pPr>
        <w:pStyle w:val="8"/>
        <w:rPr>
          <w:rFonts w:hint="default" w:ascii="Times New Roman" w:hAnsi="Times New Roman" w:eastAsia="仿宋_GB2312" w:cs="Times New Roman"/>
          <w:sz w:val="32"/>
          <w:szCs w:val="32"/>
          <w:lang w:val="en-US" w:eastAsia="zh-CN"/>
        </w:rPr>
      </w:pPr>
    </w:p>
    <w:p w14:paraId="4FD60E98">
      <w:pPr>
        <w:pStyle w:val="8"/>
        <w:rPr>
          <w:rFonts w:hint="default" w:ascii="Times New Roman" w:hAnsi="Times New Roman" w:eastAsia="仿宋_GB2312" w:cs="Times New Roman"/>
          <w:sz w:val="32"/>
          <w:szCs w:val="32"/>
          <w:lang w:val="en-US" w:eastAsia="zh-CN"/>
        </w:rPr>
      </w:pPr>
    </w:p>
    <w:p w14:paraId="0741DCD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781023F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008032D7">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46</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427"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4021"/>
        <w:gridCol w:w="1680"/>
        <w:gridCol w:w="2130"/>
      </w:tblGrid>
      <w:tr w14:paraId="58F2E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71E219B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831" w:type="dxa"/>
            <w:gridSpan w:val="3"/>
            <w:noWrap w:val="0"/>
            <w:vAlign w:val="center"/>
          </w:tcPr>
          <w:p w14:paraId="612F63E9">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关于修缮古砦仫佬族乡龙美村覃村屯排洪沟的建议</w:t>
            </w:r>
          </w:p>
        </w:tc>
      </w:tr>
      <w:tr w14:paraId="2232D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5E4815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021" w:type="dxa"/>
            <w:noWrap w:val="0"/>
            <w:vAlign w:val="center"/>
          </w:tcPr>
          <w:p w14:paraId="43EDBD8E">
            <w:pPr>
              <w:spacing w:line="560" w:lineRule="exact"/>
              <w:jc w:val="cente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陆桂兰</w:t>
            </w:r>
          </w:p>
        </w:tc>
        <w:tc>
          <w:tcPr>
            <w:tcW w:w="1680" w:type="dxa"/>
            <w:noWrap w:val="0"/>
            <w:vAlign w:val="center"/>
          </w:tcPr>
          <w:p w14:paraId="2AFC7D7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130" w:type="dxa"/>
            <w:noWrap w:val="0"/>
            <w:vAlign w:val="center"/>
          </w:tcPr>
          <w:p w14:paraId="584B071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13557520549</w:t>
            </w:r>
          </w:p>
        </w:tc>
      </w:tr>
      <w:tr w14:paraId="1F2C4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4E00C8C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021" w:type="dxa"/>
            <w:noWrap w:val="0"/>
            <w:vAlign w:val="center"/>
          </w:tcPr>
          <w:p w14:paraId="06834129">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bidi="ar-SA"/>
              </w:rPr>
              <w:t>古砦仫佬族乡龙美村上陆屯</w:t>
            </w:r>
          </w:p>
        </w:tc>
        <w:tc>
          <w:tcPr>
            <w:tcW w:w="1680" w:type="dxa"/>
            <w:noWrap w:val="0"/>
            <w:vAlign w:val="center"/>
          </w:tcPr>
          <w:p w14:paraId="26C9462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130" w:type="dxa"/>
            <w:noWrap w:val="0"/>
            <w:vAlign w:val="center"/>
          </w:tcPr>
          <w:p w14:paraId="29A2CB2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545217</w:t>
            </w:r>
          </w:p>
        </w:tc>
      </w:tr>
      <w:tr w14:paraId="4E92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FF2168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701" w:type="dxa"/>
            <w:gridSpan w:val="2"/>
            <w:noWrap w:val="0"/>
            <w:vAlign w:val="center"/>
          </w:tcPr>
          <w:p w14:paraId="55C61D01">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130" w:type="dxa"/>
            <w:noWrap w:val="0"/>
            <w:vAlign w:val="center"/>
          </w:tcPr>
          <w:p w14:paraId="44531A38">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21722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0778D80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谢  东</w:t>
            </w:r>
          </w:p>
        </w:tc>
        <w:tc>
          <w:tcPr>
            <w:tcW w:w="5701" w:type="dxa"/>
            <w:gridSpan w:val="2"/>
            <w:noWrap w:val="0"/>
            <w:vAlign w:val="center"/>
          </w:tcPr>
          <w:p w14:paraId="73BEA8C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古砦仫佬族乡龙美社区龙美街</w:t>
            </w:r>
          </w:p>
        </w:tc>
        <w:tc>
          <w:tcPr>
            <w:tcW w:w="2130" w:type="dxa"/>
            <w:noWrap w:val="0"/>
            <w:vAlign w:val="center"/>
          </w:tcPr>
          <w:p w14:paraId="7F64EE6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15977235255</w:t>
            </w:r>
          </w:p>
        </w:tc>
      </w:tr>
      <w:tr w14:paraId="559C4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57B0FF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吴  燕</w:t>
            </w:r>
          </w:p>
        </w:tc>
        <w:tc>
          <w:tcPr>
            <w:tcW w:w="5701" w:type="dxa"/>
            <w:gridSpan w:val="2"/>
            <w:noWrap w:val="0"/>
            <w:vAlign w:val="center"/>
          </w:tcPr>
          <w:p w14:paraId="6845BC1A">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古砦仫佬族乡汶炉村民委下姚屯</w:t>
            </w:r>
          </w:p>
        </w:tc>
        <w:tc>
          <w:tcPr>
            <w:tcW w:w="2130" w:type="dxa"/>
            <w:noWrap w:val="0"/>
            <w:vAlign w:val="center"/>
          </w:tcPr>
          <w:p w14:paraId="073CABD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18867062688</w:t>
            </w:r>
          </w:p>
        </w:tc>
      </w:tr>
      <w:tr w14:paraId="35747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58DDCD1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李美兰</w:t>
            </w:r>
          </w:p>
        </w:tc>
        <w:tc>
          <w:tcPr>
            <w:tcW w:w="5701" w:type="dxa"/>
            <w:gridSpan w:val="2"/>
            <w:noWrap w:val="0"/>
            <w:vAlign w:val="center"/>
          </w:tcPr>
          <w:p w14:paraId="2570ADD6">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古砦仫佬族乡大岩垌村覃洋垌屯</w:t>
            </w:r>
          </w:p>
        </w:tc>
        <w:tc>
          <w:tcPr>
            <w:tcW w:w="2130" w:type="dxa"/>
            <w:noWrap w:val="0"/>
            <w:vAlign w:val="center"/>
          </w:tcPr>
          <w:p w14:paraId="1727665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18276860680</w:t>
            </w:r>
          </w:p>
        </w:tc>
      </w:tr>
    </w:tbl>
    <w:p w14:paraId="4892FAF5">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31F13D6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关于修缮古砦仫佬族乡龙美村覃村屯排洪沟的建议</w:t>
      </w:r>
    </w:p>
    <w:p w14:paraId="355AF05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p>
    <w:p w14:paraId="5E4DA91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事由</w:t>
      </w:r>
    </w:p>
    <w:p w14:paraId="1A462DF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古砦仫佬族乡龙美村覃村屯位于柳城县北部，距县城25公里，是远近闻名的爱国主义教育基地——覃村学堂（桂黔边人民保卫团柳城武工队活动旧址）所在地，屯内总人口248户1208人，也是古砦人口最多的村屯。覃村屯傍山而建，有大河沿村流过，由于屯中排洪沟年久失修，且沟道狭窄，防洪坝、泄洪口等堵塞现象严重，每逢雨季汛期，淤塞的排洪渠根本无法泄洪，引发水涝灾害造成屯中内涝严重，农作物、村庄道路受淹，给群众的生命财产安全造成了巨大威胁，严重阻碍了当地的发展。</w:t>
      </w:r>
    </w:p>
    <w:p w14:paraId="4692007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eastAsia="zh-CN"/>
        </w:rPr>
        <w:t>原因</w:t>
      </w:r>
    </w:p>
    <w:p w14:paraId="2518A82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人民利益高于一切，积极预防自然灾害是确保一方持续发展、持续增收和百姓生命财产安全的基础保障。排洪沟承担着抗御洪涝灾害的重任，是保护群众免受洪水侵袭的第一道屏障，修缮屯中排洪沟，能保障雨季汛期排水畅通，减少内涝，确保人民群众生命财产安全。此外，由于村里地势低洼且排水设施不完善，平时雨水容易积聚，路面时常出现积水现象，给群众出行造成了极大的不便，修缮排洪沟也可以有效地将雨水引导到指定的排水渠道，减少路面积水，改善人居环境，解决困扰群众的难题，进一步提升群众幸福感满意度。</w:t>
      </w:r>
    </w:p>
    <w:p w14:paraId="1148F5F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color w:val="333333"/>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建议</w:t>
      </w:r>
    </w:p>
    <w:p w14:paraId="5FFAD13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为营造良好人居环境，着力改善民生，提高村庄应对内涝灾害能力，建议修缮覃村屯屯中排洪沟：长约500米、宽1米、高0.8米，约需资金40万元。</w:t>
      </w:r>
    </w:p>
    <w:p w14:paraId="7FBFA8A3">
      <w:pPr>
        <w:pStyle w:val="8"/>
        <w:rPr>
          <w:rFonts w:hint="default" w:ascii="Times New Roman" w:hAnsi="Times New Roman" w:eastAsia="仿宋_GB2312" w:cs="Times New Roman"/>
          <w:sz w:val="32"/>
          <w:szCs w:val="32"/>
          <w:lang w:val="en-US" w:eastAsia="zh-CN"/>
        </w:rPr>
      </w:pPr>
    </w:p>
    <w:p w14:paraId="365BDC44">
      <w:pPr>
        <w:pStyle w:val="8"/>
        <w:rPr>
          <w:rFonts w:hint="default" w:ascii="Times New Roman" w:hAnsi="Times New Roman" w:eastAsia="仿宋_GB2312" w:cs="Times New Roman"/>
          <w:sz w:val="32"/>
          <w:szCs w:val="32"/>
          <w:lang w:val="en-US" w:eastAsia="zh-CN"/>
        </w:rPr>
      </w:pPr>
    </w:p>
    <w:p w14:paraId="70CA1392">
      <w:pPr>
        <w:pStyle w:val="8"/>
        <w:rPr>
          <w:rFonts w:hint="default" w:ascii="Times New Roman" w:hAnsi="Times New Roman" w:eastAsia="仿宋_GB2312" w:cs="Times New Roman"/>
          <w:sz w:val="32"/>
          <w:szCs w:val="32"/>
          <w:lang w:val="en-US" w:eastAsia="zh-CN"/>
        </w:rPr>
      </w:pPr>
    </w:p>
    <w:p w14:paraId="2B20FC57">
      <w:pPr>
        <w:pStyle w:val="8"/>
        <w:rPr>
          <w:rFonts w:hint="default" w:ascii="Times New Roman" w:hAnsi="Times New Roman" w:eastAsia="仿宋_GB2312" w:cs="Times New Roman"/>
          <w:sz w:val="32"/>
          <w:szCs w:val="32"/>
          <w:lang w:val="en-US" w:eastAsia="zh-CN"/>
        </w:rPr>
      </w:pPr>
    </w:p>
    <w:p w14:paraId="33EBACC8">
      <w:pPr>
        <w:pStyle w:val="8"/>
        <w:rPr>
          <w:rFonts w:hint="default" w:ascii="Times New Roman" w:hAnsi="Times New Roman" w:eastAsia="仿宋_GB2312" w:cs="Times New Roman"/>
          <w:sz w:val="32"/>
          <w:szCs w:val="32"/>
          <w:lang w:val="en-US" w:eastAsia="zh-CN"/>
        </w:rPr>
      </w:pPr>
    </w:p>
    <w:p w14:paraId="78BD2520">
      <w:pPr>
        <w:pStyle w:val="8"/>
        <w:rPr>
          <w:rFonts w:hint="default" w:ascii="Times New Roman" w:hAnsi="Times New Roman" w:eastAsia="仿宋_GB2312" w:cs="Times New Roman"/>
          <w:sz w:val="32"/>
          <w:szCs w:val="32"/>
          <w:lang w:val="en-US" w:eastAsia="zh-CN"/>
        </w:rPr>
      </w:pPr>
    </w:p>
    <w:p w14:paraId="635318F1">
      <w:pPr>
        <w:pStyle w:val="8"/>
        <w:rPr>
          <w:rFonts w:hint="default" w:ascii="Times New Roman" w:hAnsi="Times New Roman" w:eastAsia="仿宋_GB2312" w:cs="Times New Roman"/>
          <w:sz w:val="32"/>
          <w:szCs w:val="32"/>
          <w:lang w:val="en-US" w:eastAsia="zh-CN"/>
        </w:rPr>
      </w:pPr>
    </w:p>
    <w:p w14:paraId="1CE4F840">
      <w:pPr>
        <w:pStyle w:val="8"/>
        <w:rPr>
          <w:rFonts w:hint="default" w:ascii="Times New Roman" w:hAnsi="Times New Roman" w:eastAsia="仿宋_GB2312" w:cs="Times New Roman"/>
          <w:sz w:val="32"/>
          <w:szCs w:val="32"/>
          <w:lang w:val="en-US" w:eastAsia="zh-CN"/>
        </w:rPr>
      </w:pPr>
    </w:p>
    <w:p w14:paraId="2C9D64F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4D12B17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6C5C13FA">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 xml:space="preserve">第 </w:t>
      </w:r>
      <w:r>
        <w:rPr>
          <w:rFonts w:hint="default" w:ascii="Times New Roman" w:hAnsi="Times New Roman" w:cs="Times New Roman"/>
          <w:b/>
          <w:sz w:val="28"/>
          <w:szCs w:val="28"/>
          <w:lang w:val="en-US" w:eastAsia="zh-CN"/>
        </w:rPr>
        <w:t>47</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p>
    <w:tbl>
      <w:tblPr>
        <w:tblStyle w:val="10"/>
        <w:tblW w:w="9348"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4163"/>
        <w:gridCol w:w="1594"/>
        <w:gridCol w:w="1995"/>
      </w:tblGrid>
      <w:tr w14:paraId="60B00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7FCD320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752" w:type="dxa"/>
            <w:gridSpan w:val="3"/>
            <w:noWrap w:val="0"/>
            <w:vAlign w:val="center"/>
          </w:tcPr>
          <w:p w14:paraId="73A7AFDC">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关于建设古砦仫佬族乡云峰村龙耶屯排污沟的建议</w:t>
            </w:r>
          </w:p>
        </w:tc>
      </w:tr>
      <w:tr w14:paraId="71A43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0468D2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163" w:type="dxa"/>
            <w:noWrap w:val="0"/>
            <w:vAlign w:val="center"/>
          </w:tcPr>
          <w:p w14:paraId="476B645B">
            <w:pPr>
              <w:spacing w:line="560" w:lineRule="exact"/>
              <w:jc w:val="cente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王土林</w:t>
            </w:r>
          </w:p>
        </w:tc>
        <w:tc>
          <w:tcPr>
            <w:tcW w:w="1594" w:type="dxa"/>
            <w:noWrap w:val="0"/>
            <w:vAlign w:val="center"/>
          </w:tcPr>
          <w:p w14:paraId="322E506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1995" w:type="dxa"/>
            <w:noWrap w:val="0"/>
            <w:vAlign w:val="center"/>
          </w:tcPr>
          <w:p w14:paraId="40DD6AB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19977212619</w:t>
            </w:r>
          </w:p>
        </w:tc>
      </w:tr>
      <w:tr w14:paraId="3ACE9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EA1E6B8">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163" w:type="dxa"/>
            <w:noWrap w:val="0"/>
            <w:vAlign w:val="center"/>
          </w:tcPr>
          <w:p w14:paraId="562B1027">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bidi="ar-SA"/>
              </w:rPr>
              <w:t>古砦仫佬族乡龙袍村大王屯</w:t>
            </w:r>
          </w:p>
        </w:tc>
        <w:tc>
          <w:tcPr>
            <w:tcW w:w="1594" w:type="dxa"/>
            <w:noWrap w:val="0"/>
            <w:vAlign w:val="center"/>
          </w:tcPr>
          <w:p w14:paraId="436CF78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1995" w:type="dxa"/>
            <w:noWrap w:val="0"/>
            <w:vAlign w:val="center"/>
          </w:tcPr>
          <w:p w14:paraId="1E297AC2">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545217</w:t>
            </w:r>
          </w:p>
        </w:tc>
      </w:tr>
      <w:tr w14:paraId="452E5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04A79A7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757" w:type="dxa"/>
            <w:gridSpan w:val="2"/>
            <w:noWrap w:val="0"/>
            <w:vAlign w:val="center"/>
          </w:tcPr>
          <w:p w14:paraId="04DA188A">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1995" w:type="dxa"/>
            <w:noWrap w:val="0"/>
            <w:vAlign w:val="center"/>
          </w:tcPr>
          <w:p w14:paraId="03BA54F6">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6CE85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DE67B1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谢  东</w:t>
            </w:r>
          </w:p>
        </w:tc>
        <w:tc>
          <w:tcPr>
            <w:tcW w:w="5757" w:type="dxa"/>
            <w:gridSpan w:val="2"/>
            <w:noWrap w:val="0"/>
            <w:vAlign w:val="center"/>
          </w:tcPr>
          <w:p w14:paraId="0B83FAB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古砦仫佬族乡龙美社区龙美街</w:t>
            </w:r>
          </w:p>
        </w:tc>
        <w:tc>
          <w:tcPr>
            <w:tcW w:w="1995" w:type="dxa"/>
            <w:noWrap w:val="0"/>
            <w:vAlign w:val="center"/>
          </w:tcPr>
          <w:p w14:paraId="39024A4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15977235255</w:t>
            </w:r>
          </w:p>
        </w:tc>
      </w:tr>
      <w:tr w14:paraId="2E765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3F06186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陆桂兰</w:t>
            </w:r>
          </w:p>
        </w:tc>
        <w:tc>
          <w:tcPr>
            <w:tcW w:w="5757" w:type="dxa"/>
            <w:gridSpan w:val="2"/>
            <w:noWrap w:val="0"/>
            <w:vAlign w:val="center"/>
          </w:tcPr>
          <w:p w14:paraId="7A1CBBAD">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古砦仫佬族乡龙美村上陆屯</w:t>
            </w:r>
          </w:p>
        </w:tc>
        <w:tc>
          <w:tcPr>
            <w:tcW w:w="1995" w:type="dxa"/>
            <w:noWrap w:val="0"/>
            <w:vAlign w:val="center"/>
          </w:tcPr>
          <w:p w14:paraId="189781D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13557520549</w:t>
            </w:r>
          </w:p>
        </w:tc>
      </w:tr>
      <w:tr w14:paraId="34C00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527C56F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吴  燕</w:t>
            </w:r>
          </w:p>
        </w:tc>
        <w:tc>
          <w:tcPr>
            <w:tcW w:w="5757" w:type="dxa"/>
            <w:gridSpan w:val="2"/>
            <w:noWrap w:val="0"/>
            <w:vAlign w:val="center"/>
          </w:tcPr>
          <w:p w14:paraId="2FD6A8E6">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古砦仫佬族乡汶炉村民委下姚屯</w:t>
            </w:r>
          </w:p>
        </w:tc>
        <w:tc>
          <w:tcPr>
            <w:tcW w:w="1995" w:type="dxa"/>
            <w:noWrap w:val="0"/>
            <w:vAlign w:val="center"/>
          </w:tcPr>
          <w:p w14:paraId="78968E4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18867062688</w:t>
            </w:r>
          </w:p>
        </w:tc>
      </w:tr>
    </w:tbl>
    <w:p w14:paraId="77A258F7">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571402C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关于建设古砦仫佬族乡云峰村龙耶屯排污沟的建议</w:t>
      </w:r>
    </w:p>
    <w:p w14:paraId="10851D3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p>
    <w:p w14:paraId="71367D5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事由</w:t>
      </w:r>
    </w:p>
    <w:p w14:paraId="3E45520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云峰村</w:t>
      </w:r>
      <w:r>
        <w:rPr>
          <w:rFonts w:hint="default" w:ascii="Times New Roman" w:hAnsi="Times New Roman" w:eastAsia="仿宋_GB2312" w:cs="Times New Roman"/>
          <w:sz w:val="32"/>
          <w:szCs w:val="32"/>
          <w:lang w:val="en-US" w:eastAsia="zh-CN"/>
        </w:rPr>
        <w:t>龙耶</w:t>
      </w:r>
      <w:r>
        <w:rPr>
          <w:rFonts w:hint="default" w:ascii="Times New Roman" w:hAnsi="Times New Roman" w:eastAsia="仿宋_GB2312" w:cs="Times New Roman"/>
          <w:sz w:val="32"/>
          <w:szCs w:val="32"/>
        </w:rPr>
        <w:t>屯</w:t>
      </w:r>
      <w:r>
        <w:rPr>
          <w:rFonts w:hint="default" w:ascii="Times New Roman" w:hAnsi="Times New Roman" w:eastAsia="仿宋_GB2312" w:cs="Times New Roman"/>
          <w:sz w:val="32"/>
          <w:szCs w:val="32"/>
          <w:lang w:val="en-US" w:eastAsia="zh-CN"/>
        </w:rPr>
        <w:t>位于古砦仫佬族乡政府北部2公里处，</w:t>
      </w:r>
      <w:r>
        <w:rPr>
          <w:rFonts w:hint="default" w:ascii="Times New Roman" w:hAnsi="Times New Roman" w:eastAsia="仿宋_GB2312" w:cs="Times New Roman"/>
          <w:sz w:val="32"/>
          <w:szCs w:val="32"/>
        </w:rPr>
        <w:t>村民共计</w:t>
      </w:r>
      <w:r>
        <w:rPr>
          <w:rFonts w:hint="default" w:ascii="Times New Roman" w:hAnsi="Times New Roman" w:eastAsia="仿宋_GB2312" w:cs="Times New Roman"/>
          <w:sz w:val="32"/>
          <w:szCs w:val="32"/>
          <w:lang w:val="en-US" w:eastAsia="zh-CN"/>
        </w:rPr>
        <w:t>120</w:t>
      </w:r>
      <w:r>
        <w:rPr>
          <w:rFonts w:hint="default" w:ascii="Times New Roman" w:hAnsi="Times New Roman" w:eastAsia="仿宋_GB2312" w:cs="Times New Roman"/>
          <w:sz w:val="32"/>
          <w:szCs w:val="32"/>
        </w:rPr>
        <w:t>户</w:t>
      </w:r>
      <w:r>
        <w:rPr>
          <w:rFonts w:hint="default" w:ascii="Times New Roman" w:hAnsi="Times New Roman" w:eastAsia="仿宋_GB2312" w:cs="Times New Roman"/>
          <w:sz w:val="32"/>
          <w:szCs w:val="32"/>
          <w:lang w:val="en-US" w:eastAsia="zh-CN"/>
        </w:rPr>
        <w:t>445</w:t>
      </w:r>
      <w:r>
        <w:rPr>
          <w:rFonts w:hint="default" w:ascii="Times New Roman" w:hAnsi="Times New Roman" w:eastAsia="仿宋_GB2312" w:cs="Times New Roman"/>
          <w:sz w:val="32"/>
          <w:szCs w:val="32"/>
        </w:rPr>
        <w:t>人。</w:t>
      </w:r>
      <w:r>
        <w:rPr>
          <w:rFonts w:hint="default" w:ascii="Times New Roman" w:hAnsi="Times New Roman" w:eastAsia="仿宋_GB2312" w:cs="Times New Roman"/>
          <w:sz w:val="32"/>
          <w:szCs w:val="32"/>
          <w:lang w:val="en-US" w:eastAsia="zh-CN"/>
        </w:rPr>
        <w:t>由于村民房屋建设缺乏统一规划，许多村民建房时未考虑排污问题，部分村民修建的排污沟也仅能解决自家问题，屯中的整体</w:t>
      </w:r>
      <w:r>
        <w:rPr>
          <w:rFonts w:hint="default" w:ascii="Times New Roman" w:hAnsi="Times New Roman" w:eastAsia="仿宋_GB2312" w:cs="Times New Roman"/>
          <w:sz w:val="32"/>
          <w:szCs w:val="32"/>
        </w:rPr>
        <w:t>排污设施建设</w:t>
      </w:r>
      <w:r>
        <w:rPr>
          <w:rFonts w:hint="default" w:ascii="Times New Roman" w:hAnsi="Times New Roman" w:eastAsia="仿宋_GB2312" w:cs="Times New Roman"/>
          <w:sz w:val="32"/>
          <w:szCs w:val="32"/>
          <w:lang w:val="en-US" w:eastAsia="zh-CN"/>
        </w:rPr>
        <w:t>仍</w:t>
      </w:r>
      <w:r>
        <w:rPr>
          <w:rFonts w:hint="default" w:ascii="Times New Roman" w:hAnsi="Times New Roman" w:eastAsia="仿宋_GB2312" w:cs="Times New Roman"/>
          <w:sz w:val="32"/>
          <w:szCs w:val="32"/>
        </w:rPr>
        <w:t>不完善，雨天</w:t>
      </w:r>
      <w:r>
        <w:rPr>
          <w:rFonts w:hint="default" w:ascii="Times New Roman" w:hAnsi="Times New Roman" w:eastAsia="仿宋_GB2312" w:cs="Times New Roman"/>
          <w:sz w:val="32"/>
          <w:szCs w:val="32"/>
          <w:lang w:val="en-US" w:eastAsia="zh-CN"/>
        </w:rPr>
        <w:t>时路面</w:t>
      </w:r>
      <w:r>
        <w:rPr>
          <w:rFonts w:hint="default" w:ascii="Times New Roman" w:hAnsi="Times New Roman" w:eastAsia="仿宋_GB2312" w:cs="Times New Roman"/>
          <w:sz w:val="32"/>
          <w:szCs w:val="32"/>
        </w:rPr>
        <w:t>污水横流、臭味熏天，给</w:t>
      </w:r>
      <w:r>
        <w:rPr>
          <w:rFonts w:hint="default" w:ascii="Times New Roman" w:hAnsi="Times New Roman" w:eastAsia="仿宋_GB2312" w:cs="Times New Roman"/>
          <w:sz w:val="32"/>
          <w:szCs w:val="32"/>
          <w:lang w:val="en-US" w:eastAsia="zh-CN"/>
        </w:rPr>
        <w:t>村民</w:t>
      </w:r>
      <w:r>
        <w:rPr>
          <w:rFonts w:hint="default" w:ascii="Times New Roman" w:hAnsi="Times New Roman" w:eastAsia="仿宋_GB2312" w:cs="Times New Roman"/>
          <w:sz w:val="32"/>
          <w:szCs w:val="32"/>
        </w:rPr>
        <w:t>的出行和生活带来了</w:t>
      </w:r>
      <w:r>
        <w:rPr>
          <w:rFonts w:hint="default" w:ascii="Times New Roman" w:hAnsi="Times New Roman" w:eastAsia="仿宋_GB2312" w:cs="Times New Roman"/>
          <w:sz w:val="32"/>
          <w:szCs w:val="32"/>
          <w:lang w:val="en-US" w:eastAsia="zh-CN"/>
        </w:rPr>
        <w:t>很大</w:t>
      </w:r>
      <w:r>
        <w:rPr>
          <w:rFonts w:hint="default" w:ascii="Times New Roman" w:hAnsi="Times New Roman" w:eastAsia="仿宋_GB2312" w:cs="Times New Roman"/>
          <w:sz w:val="32"/>
          <w:szCs w:val="32"/>
        </w:rPr>
        <w:t>的困扰，</w:t>
      </w:r>
      <w:r>
        <w:rPr>
          <w:rFonts w:hint="default" w:ascii="Times New Roman" w:hAnsi="Times New Roman" w:eastAsia="仿宋_GB2312" w:cs="Times New Roman"/>
          <w:sz w:val="32"/>
          <w:szCs w:val="32"/>
          <w:lang w:val="en-US" w:eastAsia="zh-CN"/>
        </w:rPr>
        <w:t>群众</w:t>
      </w:r>
      <w:r>
        <w:rPr>
          <w:rFonts w:hint="default" w:ascii="Times New Roman" w:hAnsi="Times New Roman" w:eastAsia="仿宋_GB2312" w:cs="Times New Roman"/>
          <w:sz w:val="32"/>
          <w:szCs w:val="32"/>
        </w:rPr>
        <w:t>幸福感</w:t>
      </w:r>
      <w:r>
        <w:rPr>
          <w:rFonts w:hint="default" w:ascii="Times New Roman" w:hAnsi="Times New Roman" w:eastAsia="仿宋_GB2312" w:cs="Times New Roman"/>
          <w:sz w:val="32"/>
          <w:szCs w:val="32"/>
          <w:lang w:val="en-US" w:eastAsia="zh-CN"/>
        </w:rPr>
        <w:t>满意度</w:t>
      </w:r>
      <w:r>
        <w:rPr>
          <w:rFonts w:hint="default" w:ascii="Times New Roman" w:hAnsi="Times New Roman" w:eastAsia="仿宋_GB2312" w:cs="Times New Roman"/>
          <w:sz w:val="32"/>
          <w:szCs w:val="32"/>
        </w:rPr>
        <w:t>大打折扣，急盼</w:t>
      </w:r>
      <w:r>
        <w:rPr>
          <w:rFonts w:hint="default" w:ascii="Times New Roman" w:hAnsi="Times New Roman" w:eastAsia="仿宋_GB2312" w:cs="Times New Roman"/>
          <w:sz w:val="32"/>
          <w:szCs w:val="32"/>
          <w:lang w:val="en-US" w:eastAsia="zh-CN"/>
        </w:rPr>
        <w:t>建设完善的屯中排污设施</w:t>
      </w:r>
      <w:r>
        <w:rPr>
          <w:rFonts w:hint="default" w:ascii="Times New Roman" w:hAnsi="Times New Roman" w:eastAsia="仿宋_GB2312" w:cs="Times New Roman"/>
          <w:sz w:val="32"/>
          <w:szCs w:val="32"/>
        </w:rPr>
        <w:t>。</w:t>
      </w:r>
    </w:p>
    <w:p w14:paraId="73792B7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eastAsia="zh-CN"/>
        </w:rPr>
        <w:t>原因</w:t>
      </w:r>
    </w:p>
    <w:p w14:paraId="784356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修建排污沟可以改善村庄的人居环境。排污沟不仅可以有效畅通村民的日常生活污水，减少病菌的滋生，降低疾病的传播风险，保障村民的健康，同时在雨季或者下雨天，还可以将积水排除，保持道路的干燥，提高居民的出行便利性。云峰村作为古砦全面推进乡村振兴的主战场，村屯的建设和发展也被赋予了更高的要求，修建完善的排污设施，有利于提升村屯的整体形象，也是进行人居环境整治，实现“生态宜居”的必要举措。</w:t>
      </w:r>
    </w:p>
    <w:p w14:paraId="0696149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color w:val="333333"/>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建议</w:t>
      </w:r>
    </w:p>
    <w:p w14:paraId="7A9BFA6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修建屯中三面光排污沟，长约1000米、宽0.5米、高0.5米，铺设盖板。约需资金20万元。</w:t>
      </w:r>
    </w:p>
    <w:p w14:paraId="641B2466">
      <w:pPr>
        <w:pStyle w:val="2"/>
        <w:rPr>
          <w:rFonts w:hint="default" w:ascii="Times New Roman" w:hAnsi="Times New Roman" w:eastAsia="仿宋_GB2312" w:cs="Times New Roman"/>
          <w:sz w:val="32"/>
          <w:szCs w:val="32"/>
          <w:lang w:val="en-US" w:eastAsia="zh-CN"/>
        </w:rPr>
      </w:pPr>
    </w:p>
    <w:p w14:paraId="7DF42094">
      <w:pPr>
        <w:pStyle w:val="8"/>
        <w:rPr>
          <w:rFonts w:hint="default" w:ascii="Times New Roman" w:hAnsi="Times New Roman" w:eastAsia="仿宋_GB2312" w:cs="Times New Roman"/>
          <w:sz w:val="32"/>
          <w:szCs w:val="32"/>
          <w:lang w:val="en-US" w:eastAsia="zh-CN"/>
        </w:rPr>
      </w:pPr>
    </w:p>
    <w:p w14:paraId="72BCAA66">
      <w:pPr>
        <w:pStyle w:val="8"/>
        <w:rPr>
          <w:rFonts w:hint="default" w:ascii="Times New Roman" w:hAnsi="Times New Roman" w:eastAsia="仿宋_GB2312" w:cs="Times New Roman"/>
          <w:sz w:val="32"/>
          <w:szCs w:val="32"/>
          <w:lang w:val="en-US" w:eastAsia="zh-CN"/>
        </w:rPr>
      </w:pPr>
    </w:p>
    <w:p w14:paraId="7A9C862A">
      <w:pPr>
        <w:pStyle w:val="8"/>
        <w:rPr>
          <w:rFonts w:hint="default" w:ascii="Times New Roman" w:hAnsi="Times New Roman" w:eastAsia="仿宋_GB2312" w:cs="Times New Roman"/>
          <w:sz w:val="32"/>
          <w:szCs w:val="32"/>
          <w:lang w:val="en-US" w:eastAsia="zh-CN"/>
        </w:rPr>
      </w:pPr>
    </w:p>
    <w:p w14:paraId="79A0B47D">
      <w:pPr>
        <w:pStyle w:val="8"/>
        <w:rPr>
          <w:rFonts w:hint="default" w:ascii="Times New Roman" w:hAnsi="Times New Roman" w:eastAsia="仿宋_GB2312" w:cs="Times New Roman"/>
          <w:sz w:val="32"/>
          <w:szCs w:val="32"/>
          <w:lang w:val="en-US" w:eastAsia="zh-CN"/>
        </w:rPr>
      </w:pPr>
    </w:p>
    <w:p w14:paraId="2DD5FFC2">
      <w:pPr>
        <w:pStyle w:val="8"/>
        <w:rPr>
          <w:rFonts w:hint="default" w:ascii="Times New Roman" w:hAnsi="Times New Roman" w:eastAsia="仿宋_GB2312" w:cs="Times New Roman"/>
          <w:sz w:val="32"/>
          <w:szCs w:val="32"/>
          <w:lang w:val="en-US" w:eastAsia="zh-CN"/>
        </w:rPr>
      </w:pPr>
    </w:p>
    <w:p w14:paraId="1D779A33">
      <w:pPr>
        <w:pStyle w:val="8"/>
        <w:rPr>
          <w:rFonts w:hint="default" w:ascii="Times New Roman" w:hAnsi="Times New Roman" w:eastAsia="仿宋_GB2312" w:cs="Times New Roman"/>
          <w:sz w:val="32"/>
          <w:szCs w:val="32"/>
          <w:lang w:val="en-US" w:eastAsia="zh-CN"/>
        </w:rPr>
      </w:pPr>
    </w:p>
    <w:p w14:paraId="2E7CF5F1">
      <w:pPr>
        <w:pStyle w:val="8"/>
        <w:rPr>
          <w:rFonts w:hint="default" w:ascii="Times New Roman" w:hAnsi="Times New Roman" w:eastAsia="仿宋_GB2312" w:cs="Times New Roman"/>
          <w:sz w:val="32"/>
          <w:szCs w:val="32"/>
          <w:lang w:val="en-US" w:eastAsia="zh-CN"/>
        </w:rPr>
      </w:pPr>
    </w:p>
    <w:p w14:paraId="1775A043">
      <w:pPr>
        <w:pStyle w:val="8"/>
        <w:rPr>
          <w:rFonts w:hint="default" w:ascii="Times New Roman" w:hAnsi="Times New Roman" w:eastAsia="仿宋_GB2312" w:cs="Times New Roman"/>
          <w:sz w:val="32"/>
          <w:szCs w:val="32"/>
          <w:lang w:val="en-US" w:eastAsia="zh-CN"/>
        </w:rPr>
      </w:pPr>
    </w:p>
    <w:p w14:paraId="70BAFC33">
      <w:pPr>
        <w:pStyle w:val="8"/>
        <w:rPr>
          <w:rFonts w:hint="default" w:ascii="Times New Roman" w:hAnsi="Times New Roman" w:eastAsia="仿宋_GB2312" w:cs="Times New Roman"/>
          <w:sz w:val="32"/>
          <w:szCs w:val="32"/>
          <w:lang w:val="en-US" w:eastAsia="zh-CN"/>
        </w:rPr>
      </w:pPr>
    </w:p>
    <w:p w14:paraId="573270A8">
      <w:pPr>
        <w:pStyle w:val="8"/>
        <w:rPr>
          <w:rFonts w:hint="default" w:ascii="Times New Roman" w:hAnsi="Times New Roman" w:eastAsia="仿宋_GB2312" w:cs="Times New Roman"/>
          <w:sz w:val="32"/>
          <w:szCs w:val="32"/>
          <w:lang w:val="en-US" w:eastAsia="zh-CN"/>
        </w:rPr>
      </w:pPr>
    </w:p>
    <w:p w14:paraId="0E984698">
      <w:pPr>
        <w:pStyle w:val="8"/>
        <w:rPr>
          <w:rFonts w:hint="default" w:ascii="Times New Roman" w:hAnsi="Times New Roman" w:eastAsia="仿宋_GB2312" w:cs="Times New Roman"/>
          <w:sz w:val="32"/>
          <w:szCs w:val="32"/>
          <w:lang w:val="en-US" w:eastAsia="zh-CN"/>
        </w:rPr>
      </w:pPr>
    </w:p>
    <w:p w14:paraId="39FC829A">
      <w:pPr>
        <w:pStyle w:val="8"/>
        <w:rPr>
          <w:rFonts w:hint="default" w:ascii="Times New Roman" w:hAnsi="Times New Roman" w:eastAsia="仿宋_GB2312" w:cs="Times New Roman"/>
          <w:sz w:val="32"/>
          <w:szCs w:val="32"/>
          <w:lang w:val="en-US" w:eastAsia="zh-CN"/>
        </w:rPr>
      </w:pPr>
    </w:p>
    <w:p w14:paraId="2B852AD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269A931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36D8874B">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48</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水利</w:t>
      </w:r>
    </w:p>
    <w:tbl>
      <w:tblPr>
        <w:tblStyle w:val="10"/>
        <w:tblW w:w="9348"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4163"/>
        <w:gridCol w:w="1594"/>
        <w:gridCol w:w="1995"/>
      </w:tblGrid>
      <w:tr w14:paraId="0468E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7CB11AC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752" w:type="dxa"/>
            <w:gridSpan w:val="3"/>
            <w:noWrap w:val="0"/>
            <w:vAlign w:val="center"/>
          </w:tcPr>
          <w:p w14:paraId="741F44D3">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关于安装古砦仫佬族乡大户村新维屯饮水管网的建议</w:t>
            </w:r>
          </w:p>
        </w:tc>
      </w:tr>
      <w:tr w14:paraId="2457E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0F848921">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163" w:type="dxa"/>
            <w:noWrap w:val="0"/>
            <w:vAlign w:val="center"/>
          </w:tcPr>
          <w:p w14:paraId="6D992D27">
            <w:pPr>
              <w:spacing w:line="560" w:lineRule="exact"/>
              <w:jc w:val="center"/>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梁茂军</w:t>
            </w:r>
          </w:p>
        </w:tc>
        <w:tc>
          <w:tcPr>
            <w:tcW w:w="1594" w:type="dxa"/>
            <w:noWrap w:val="0"/>
            <w:vAlign w:val="center"/>
          </w:tcPr>
          <w:p w14:paraId="6672483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1995" w:type="dxa"/>
            <w:noWrap w:val="0"/>
            <w:vAlign w:val="center"/>
          </w:tcPr>
          <w:p w14:paraId="38E5129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bidi="ar-SA"/>
              </w:rPr>
              <w:t>13597263427</w:t>
            </w:r>
          </w:p>
        </w:tc>
      </w:tr>
      <w:tr w14:paraId="171E9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443B10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163" w:type="dxa"/>
            <w:noWrap w:val="0"/>
            <w:vAlign w:val="center"/>
          </w:tcPr>
          <w:p w14:paraId="56A214F5">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Cs/>
                <w:spacing w:val="-4"/>
                <w:kern w:val="0"/>
                <w:sz w:val="32"/>
                <w:szCs w:val="32"/>
                <w:lang w:val="en-US" w:eastAsia="zh-CN" w:bidi="ar-SA"/>
              </w:rPr>
              <w:t>古砦仫佬族乡大户村石林屯</w:t>
            </w:r>
          </w:p>
        </w:tc>
        <w:tc>
          <w:tcPr>
            <w:tcW w:w="1594" w:type="dxa"/>
            <w:noWrap w:val="0"/>
            <w:vAlign w:val="center"/>
          </w:tcPr>
          <w:p w14:paraId="1633A67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1995" w:type="dxa"/>
            <w:noWrap w:val="0"/>
            <w:vAlign w:val="center"/>
          </w:tcPr>
          <w:p w14:paraId="0CCF8BF9">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 w:val="0"/>
                <w:bCs/>
                <w:sz w:val="32"/>
                <w:szCs w:val="32"/>
                <w:lang w:val="en-US" w:eastAsia="zh-CN"/>
              </w:rPr>
              <w:t>545217</w:t>
            </w:r>
          </w:p>
        </w:tc>
      </w:tr>
      <w:tr w14:paraId="06C36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3BE8E19B">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757" w:type="dxa"/>
            <w:gridSpan w:val="2"/>
            <w:noWrap w:val="0"/>
            <w:vAlign w:val="center"/>
          </w:tcPr>
          <w:p w14:paraId="354903A2">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1995" w:type="dxa"/>
            <w:noWrap w:val="0"/>
            <w:vAlign w:val="center"/>
          </w:tcPr>
          <w:p w14:paraId="28E220A4">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59F6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79A9896">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梁素扬</w:t>
            </w:r>
          </w:p>
        </w:tc>
        <w:tc>
          <w:tcPr>
            <w:tcW w:w="5757" w:type="dxa"/>
            <w:gridSpan w:val="2"/>
            <w:noWrap w:val="0"/>
            <w:vAlign w:val="center"/>
          </w:tcPr>
          <w:p w14:paraId="2D402A7D">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古砦仫佬族乡岭头村新寨屯</w:t>
            </w:r>
          </w:p>
        </w:tc>
        <w:tc>
          <w:tcPr>
            <w:tcW w:w="1995" w:type="dxa"/>
            <w:noWrap w:val="0"/>
            <w:vAlign w:val="center"/>
          </w:tcPr>
          <w:p w14:paraId="00C6B0C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15977281259</w:t>
            </w:r>
          </w:p>
        </w:tc>
      </w:tr>
      <w:tr w14:paraId="5CEC6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D16EF4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韦小娟</w:t>
            </w:r>
          </w:p>
        </w:tc>
        <w:tc>
          <w:tcPr>
            <w:tcW w:w="5757" w:type="dxa"/>
            <w:gridSpan w:val="2"/>
            <w:noWrap w:val="0"/>
            <w:vAlign w:val="center"/>
          </w:tcPr>
          <w:p w14:paraId="0E48FE18">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古砦仫佬族乡泗巷村思发屯</w:t>
            </w:r>
          </w:p>
        </w:tc>
        <w:tc>
          <w:tcPr>
            <w:tcW w:w="1995" w:type="dxa"/>
            <w:noWrap w:val="0"/>
            <w:vAlign w:val="center"/>
          </w:tcPr>
          <w:p w14:paraId="1FA5F5E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18775169701</w:t>
            </w:r>
          </w:p>
        </w:tc>
      </w:tr>
      <w:tr w14:paraId="521BF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78286F0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欧杏敏</w:t>
            </w:r>
          </w:p>
        </w:tc>
        <w:tc>
          <w:tcPr>
            <w:tcW w:w="5757" w:type="dxa"/>
            <w:gridSpan w:val="2"/>
            <w:noWrap w:val="0"/>
            <w:vAlign w:val="center"/>
          </w:tcPr>
          <w:p w14:paraId="1B080ABC">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古砦仫佬族乡古砦村塘底屯</w:t>
            </w:r>
          </w:p>
        </w:tc>
        <w:tc>
          <w:tcPr>
            <w:tcW w:w="1995" w:type="dxa"/>
            <w:noWrap w:val="0"/>
            <w:vAlign w:val="center"/>
          </w:tcPr>
          <w:p w14:paraId="43F0E3E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13633022280</w:t>
            </w:r>
          </w:p>
        </w:tc>
      </w:tr>
    </w:tbl>
    <w:p w14:paraId="2B07CBD4">
      <w:pPr>
        <w:spacing w:line="560" w:lineRule="exact"/>
        <w:jc w:val="left"/>
        <w:rPr>
          <w:rFonts w:hint="default" w:ascii="Times New Roman" w:hAnsi="Times New Roman" w:eastAsia="方正小标宋简体" w:cs="Times New Roman"/>
          <w:sz w:val="44"/>
          <w:szCs w:val="44"/>
        </w:rPr>
      </w:pPr>
      <w:r>
        <w:rPr>
          <w:rFonts w:hint="default" w:ascii="Times New Roman" w:hAnsi="Times New Roman" w:eastAsia="仿宋_GB2312" w:cs="Times New Roman"/>
          <w:b/>
          <w:sz w:val="32"/>
          <w:szCs w:val="32"/>
        </w:rPr>
        <w:t>建议内容：</w:t>
      </w:r>
    </w:p>
    <w:p w14:paraId="4180647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val="en-US" w:eastAsia="zh-CN"/>
        </w:rPr>
        <w:t>关于安装古砦仫佬族乡大户村新维屯饮水管网的建议</w:t>
      </w:r>
    </w:p>
    <w:p w14:paraId="1C565BD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p>
    <w:p w14:paraId="32174A1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事由</w:t>
      </w:r>
    </w:p>
    <w:p w14:paraId="3AFA797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随着饮水安全工程的全面实施，</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en-US" w:eastAsia="zh-CN"/>
        </w:rPr>
        <w:t>政府各部门</w:t>
      </w:r>
      <w:r>
        <w:rPr>
          <w:rFonts w:hint="default" w:ascii="Times New Roman" w:hAnsi="Times New Roman" w:eastAsia="仿宋_GB2312" w:cs="Times New Roman"/>
          <w:sz w:val="32"/>
          <w:szCs w:val="32"/>
        </w:rPr>
        <w:t>的大力支持下，</w:t>
      </w:r>
      <w:r>
        <w:rPr>
          <w:rFonts w:hint="default" w:ascii="Times New Roman" w:hAnsi="Times New Roman" w:eastAsia="仿宋_GB2312" w:cs="Times New Roman"/>
          <w:sz w:val="32"/>
          <w:szCs w:val="32"/>
          <w:lang w:val="en-US" w:eastAsia="zh-CN"/>
        </w:rPr>
        <w:t>古砦乡农村</w:t>
      </w:r>
      <w:r>
        <w:rPr>
          <w:rFonts w:hint="default" w:ascii="Times New Roman" w:hAnsi="Times New Roman" w:eastAsia="仿宋_GB2312" w:cs="Times New Roman"/>
          <w:sz w:val="32"/>
          <w:szCs w:val="32"/>
        </w:rPr>
        <w:t>基础设施逐步完善，人居环境不断</w:t>
      </w:r>
      <w:r>
        <w:rPr>
          <w:rFonts w:hint="default" w:ascii="Times New Roman" w:hAnsi="Times New Roman" w:eastAsia="仿宋_GB2312" w:cs="Times New Roman"/>
          <w:sz w:val="32"/>
          <w:szCs w:val="32"/>
          <w:lang w:val="en-US" w:eastAsia="zh-CN"/>
        </w:rPr>
        <w:t>提升</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而饮水安全是民生保障的重要组成部分。古砦仫佬族乡大户村新维屯位于柳城县北部，距县城约25公里，总人口111户452人，新维屯群众目前生活用水主要依靠自家打的井水</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井水属于浅层地表水，容易受污染，新维屯群众生活用水安全得不到保障。</w:t>
      </w:r>
    </w:p>
    <w:p w14:paraId="002DCDE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eastAsia="zh-CN"/>
        </w:rPr>
        <w:t>原因</w:t>
      </w:r>
    </w:p>
    <w:p w14:paraId="21ACC93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目前新维屯内无饮水管网，供水无法保障，不安全用水111户452人，亟需重新布置管网，保障用水户的饮水安全。饮水不安全不仅危害着当地人民群众的身体健康，还制约着当地经济的发展。由于该屯集体经济收入较低，乡村两级又难以提供经济支持，新维屯饮水工程建设又迫在眉睫，因此迫切需要得到上级的支持，安装新维屯饮水管网，解决群众饮水安全的问题。</w:t>
      </w:r>
    </w:p>
    <w:p w14:paraId="7C15447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color w:val="333333"/>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建议</w:t>
      </w:r>
    </w:p>
    <w:p w14:paraId="0ECDBA0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建设集中人畜饮水系统，安装管网约9000米，以满足新维屯人畜饮水需求，解决111户452人饮水安全问题，预算35万。</w:t>
      </w:r>
    </w:p>
    <w:p w14:paraId="7C1DBFF7">
      <w:pPr>
        <w:pStyle w:val="8"/>
        <w:rPr>
          <w:rFonts w:hint="default" w:ascii="Times New Roman" w:hAnsi="Times New Roman" w:eastAsia="仿宋_GB2312" w:cs="Times New Roman"/>
          <w:sz w:val="32"/>
          <w:szCs w:val="32"/>
          <w:lang w:val="en-US" w:eastAsia="zh-CN"/>
        </w:rPr>
      </w:pPr>
    </w:p>
    <w:p w14:paraId="24D19C67">
      <w:pPr>
        <w:pStyle w:val="8"/>
        <w:rPr>
          <w:rFonts w:hint="default" w:ascii="Times New Roman" w:hAnsi="Times New Roman" w:eastAsia="仿宋_GB2312" w:cs="Times New Roman"/>
          <w:sz w:val="32"/>
          <w:szCs w:val="32"/>
          <w:lang w:val="en-US" w:eastAsia="zh-CN"/>
        </w:rPr>
      </w:pPr>
    </w:p>
    <w:p w14:paraId="391E68B2">
      <w:pPr>
        <w:pStyle w:val="8"/>
        <w:rPr>
          <w:rFonts w:hint="default" w:ascii="Times New Roman" w:hAnsi="Times New Roman" w:eastAsia="仿宋_GB2312" w:cs="Times New Roman"/>
          <w:sz w:val="32"/>
          <w:szCs w:val="32"/>
          <w:lang w:val="en-US" w:eastAsia="zh-CN"/>
        </w:rPr>
      </w:pPr>
    </w:p>
    <w:p w14:paraId="5026F220">
      <w:pPr>
        <w:pStyle w:val="8"/>
        <w:rPr>
          <w:rFonts w:hint="default" w:ascii="Times New Roman" w:hAnsi="Times New Roman" w:eastAsia="仿宋_GB2312" w:cs="Times New Roman"/>
          <w:sz w:val="32"/>
          <w:szCs w:val="32"/>
          <w:lang w:val="en-US" w:eastAsia="zh-CN"/>
        </w:rPr>
      </w:pPr>
    </w:p>
    <w:p w14:paraId="7BCD95C0">
      <w:pPr>
        <w:pStyle w:val="8"/>
        <w:rPr>
          <w:rFonts w:hint="default" w:ascii="Times New Roman" w:hAnsi="Times New Roman" w:eastAsia="仿宋_GB2312" w:cs="Times New Roman"/>
          <w:sz w:val="32"/>
          <w:szCs w:val="32"/>
          <w:lang w:val="en-US" w:eastAsia="zh-CN"/>
        </w:rPr>
      </w:pPr>
    </w:p>
    <w:p w14:paraId="65E12476">
      <w:pPr>
        <w:pStyle w:val="8"/>
        <w:rPr>
          <w:rFonts w:hint="default" w:ascii="Times New Roman" w:hAnsi="Times New Roman" w:eastAsia="仿宋_GB2312" w:cs="Times New Roman"/>
          <w:sz w:val="32"/>
          <w:szCs w:val="32"/>
          <w:lang w:val="en-US" w:eastAsia="zh-CN"/>
        </w:rPr>
      </w:pPr>
    </w:p>
    <w:p w14:paraId="6B9DD84B">
      <w:pPr>
        <w:pStyle w:val="8"/>
        <w:rPr>
          <w:rFonts w:hint="default" w:ascii="Times New Roman" w:hAnsi="Times New Roman" w:eastAsia="仿宋_GB2312" w:cs="Times New Roman"/>
          <w:sz w:val="32"/>
          <w:szCs w:val="32"/>
          <w:lang w:val="en-US" w:eastAsia="zh-CN"/>
        </w:rPr>
      </w:pPr>
    </w:p>
    <w:p w14:paraId="3C594AE9">
      <w:pPr>
        <w:pStyle w:val="8"/>
        <w:rPr>
          <w:rFonts w:hint="default" w:ascii="Times New Roman" w:hAnsi="Times New Roman" w:eastAsia="仿宋_GB2312" w:cs="Times New Roman"/>
          <w:sz w:val="32"/>
          <w:szCs w:val="32"/>
          <w:lang w:val="en-US" w:eastAsia="zh-CN"/>
        </w:rPr>
      </w:pPr>
    </w:p>
    <w:p w14:paraId="39BC00D8">
      <w:pPr>
        <w:pStyle w:val="8"/>
        <w:rPr>
          <w:rFonts w:hint="default" w:ascii="Times New Roman" w:hAnsi="Times New Roman" w:eastAsia="仿宋_GB2312" w:cs="Times New Roman"/>
          <w:sz w:val="32"/>
          <w:szCs w:val="32"/>
          <w:lang w:val="en-US" w:eastAsia="zh-CN"/>
        </w:rPr>
      </w:pPr>
    </w:p>
    <w:p w14:paraId="7BE86ECA">
      <w:pPr>
        <w:pStyle w:val="8"/>
        <w:rPr>
          <w:rFonts w:hint="default" w:ascii="Times New Roman" w:hAnsi="Times New Roman" w:eastAsia="仿宋_GB2312" w:cs="Times New Roman"/>
          <w:sz w:val="32"/>
          <w:szCs w:val="32"/>
          <w:lang w:val="en-US" w:eastAsia="zh-CN"/>
        </w:rPr>
      </w:pPr>
    </w:p>
    <w:p w14:paraId="4287B64B">
      <w:pPr>
        <w:pStyle w:val="8"/>
        <w:rPr>
          <w:rFonts w:hint="default" w:ascii="Times New Roman" w:hAnsi="Times New Roman" w:eastAsia="仿宋_GB2312" w:cs="Times New Roman"/>
          <w:sz w:val="32"/>
          <w:szCs w:val="32"/>
          <w:lang w:val="en-US" w:eastAsia="zh-CN"/>
        </w:rPr>
      </w:pPr>
    </w:p>
    <w:p w14:paraId="143EBA15">
      <w:pPr>
        <w:pStyle w:val="8"/>
        <w:rPr>
          <w:rFonts w:hint="default" w:ascii="Times New Roman" w:hAnsi="Times New Roman" w:eastAsia="仿宋_GB2312" w:cs="Times New Roman"/>
          <w:sz w:val="32"/>
          <w:szCs w:val="32"/>
          <w:lang w:val="en-US" w:eastAsia="zh-CN"/>
        </w:rPr>
      </w:pPr>
    </w:p>
    <w:p w14:paraId="5FBF6E71">
      <w:pPr>
        <w:pStyle w:val="8"/>
        <w:rPr>
          <w:rFonts w:hint="default" w:ascii="Times New Roman" w:hAnsi="Times New Roman" w:eastAsia="仿宋_GB2312" w:cs="Times New Roman"/>
          <w:sz w:val="32"/>
          <w:szCs w:val="32"/>
          <w:lang w:val="en-US" w:eastAsia="zh-CN"/>
        </w:rPr>
      </w:pPr>
    </w:p>
    <w:p w14:paraId="57486CC1">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306B624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4676D236">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49</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交通</w:t>
      </w:r>
    </w:p>
    <w:tbl>
      <w:tblPr>
        <w:tblStyle w:val="10"/>
        <w:tblW w:w="931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3585"/>
        <w:gridCol w:w="1785"/>
        <w:gridCol w:w="2310"/>
      </w:tblGrid>
      <w:tr w14:paraId="7105C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7CA5995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680" w:type="dxa"/>
            <w:gridSpan w:val="3"/>
            <w:noWrap w:val="0"/>
            <w:vAlign w:val="center"/>
          </w:tcPr>
          <w:p w14:paraId="7297317F">
            <w:pPr>
              <w:spacing w:line="560" w:lineRule="exact"/>
              <w:jc w:val="both"/>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关于加快推进修建凤山镇至社冲乡二级道路的</w:t>
            </w:r>
            <w:r>
              <w:rPr>
                <w:rFonts w:hint="default" w:ascii="Times New Roman" w:hAnsi="Times New Roman" w:cs="Times New Roman"/>
                <w:b w:val="0"/>
                <w:bCs/>
                <w:sz w:val="32"/>
                <w:szCs w:val="32"/>
                <w:lang w:val="en-US" w:eastAsia="zh-CN"/>
              </w:rPr>
              <w:t>建议</w:t>
            </w:r>
          </w:p>
        </w:tc>
      </w:tr>
      <w:tr w14:paraId="074B7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3D6BE2A">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585" w:type="dxa"/>
            <w:noWrap w:val="0"/>
            <w:vAlign w:val="center"/>
          </w:tcPr>
          <w:p w14:paraId="71A4742B">
            <w:pPr>
              <w:spacing w:line="560" w:lineRule="exact"/>
              <w:jc w:val="center"/>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蒙健雄</w:t>
            </w:r>
          </w:p>
        </w:tc>
        <w:tc>
          <w:tcPr>
            <w:tcW w:w="1785" w:type="dxa"/>
            <w:noWrap w:val="0"/>
            <w:vAlign w:val="center"/>
          </w:tcPr>
          <w:p w14:paraId="2363D12F">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310" w:type="dxa"/>
            <w:noWrap w:val="0"/>
            <w:vAlign w:val="center"/>
          </w:tcPr>
          <w:p w14:paraId="2CD631C6">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Cs/>
                <w:spacing w:val="-4"/>
                <w:kern w:val="0"/>
                <w:sz w:val="32"/>
                <w:szCs w:val="32"/>
                <w:lang w:val="en-US" w:eastAsia="zh-CN"/>
              </w:rPr>
              <w:t>19977212889</w:t>
            </w:r>
          </w:p>
        </w:tc>
      </w:tr>
      <w:tr w14:paraId="66323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02D81A9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585" w:type="dxa"/>
            <w:noWrap w:val="0"/>
            <w:vAlign w:val="center"/>
          </w:tcPr>
          <w:p w14:paraId="2BAD929E">
            <w:pPr>
              <w:spacing w:line="560" w:lineRule="exact"/>
              <w:jc w:val="both"/>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柳城县凤山镇人民政府</w:t>
            </w:r>
          </w:p>
        </w:tc>
        <w:tc>
          <w:tcPr>
            <w:tcW w:w="1785" w:type="dxa"/>
            <w:noWrap w:val="0"/>
            <w:vAlign w:val="center"/>
          </w:tcPr>
          <w:p w14:paraId="3E177024">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310" w:type="dxa"/>
            <w:noWrap w:val="0"/>
            <w:vAlign w:val="center"/>
          </w:tcPr>
          <w:p w14:paraId="563AEB80">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Cs/>
                <w:spacing w:val="-4"/>
                <w:kern w:val="0"/>
                <w:sz w:val="32"/>
                <w:szCs w:val="32"/>
                <w:lang w:val="en-US" w:eastAsia="zh-CN"/>
              </w:rPr>
              <w:t>545208</w:t>
            </w:r>
          </w:p>
        </w:tc>
      </w:tr>
      <w:tr w14:paraId="5111B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3277BEDC">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70" w:type="dxa"/>
            <w:gridSpan w:val="2"/>
            <w:noWrap w:val="0"/>
            <w:vAlign w:val="center"/>
          </w:tcPr>
          <w:p w14:paraId="275F91F5">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310" w:type="dxa"/>
            <w:noWrap w:val="0"/>
            <w:vAlign w:val="center"/>
          </w:tcPr>
          <w:p w14:paraId="17BD5A84">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F5C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177B0437">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蒋毅宏</w:t>
            </w:r>
          </w:p>
        </w:tc>
        <w:tc>
          <w:tcPr>
            <w:tcW w:w="5370" w:type="dxa"/>
            <w:gridSpan w:val="2"/>
            <w:noWrap w:val="0"/>
            <w:vAlign w:val="center"/>
          </w:tcPr>
          <w:p w14:paraId="375C6337">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凤山镇思练村委</w:t>
            </w:r>
          </w:p>
        </w:tc>
        <w:tc>
          <w:tcPr>
            <w:tcW w:w="2310" w:type="dxa"/>
            <w:noWrap w:val="0"/>
            <w:vAlign w:val="center"/>
          </w:tcPr>
          <w:p w14:paraId="21575B7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13633020305</w:t>
            </w:r>
          </w:p>
        </w:tc>
      </w:tr>
      <w:tr w14:paraId="3DA5A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69018CA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全恒娟</w:t>
            </w:r>
          </w:p>
        </w:tc>
        <w:tc>
          <w:tcPr>
            <w:tcW w:w="5370" w:type="dxa"/>
            <w:gridSpan w:val="2"/>
            <w:noWrap w:val="0"/>
            <w:vAlign w:val="center"/>
          </w:tcPr>
          <w:p w14:paraId="50A02A1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凤山镇大湾村委</w:t>
            </w:r>
          </w:p>
        </w:tc>
        <w:tc>
          <w:tcPr>
            <w:tcW w:w="2310" w:type="dxa"/>
            <w:noWrap w:val="0"/>
            <w:vAlign w:val="center"/>
          </w:tcPr>
          <w:p w14:paraId="4FD23D4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13481760661</w:t>
            </w:r>
          </w:p>
        </w:tc>
      </w:tr>
      <w:tr w14:paraId="1C956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4D7142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兰英科</w:t>
            </w:r>
          </w:p>
        </w:tc>
        <w:tc>
          <w:tcPr>
            <w:tcW w:w="5370" w:type="dxa"/>
            <w:gridSpan w:val="2"/>
            <w:noWrap w:val="0"/>
            <w:vAlign w:val="center"/>
          </w:tcPr>
          <w:p w14:paraId="402021C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凤山镇大塘村委</w:t>
            </w:r>
          </w:p>
        </w:tc>
        <w:tc>
          <w:tcPr>
            <w:tcW w:w="2310" w:type="dxa"/>
            <w:noWrap w:val="0"/>
            <w:vAlign w:val="center"/>
          </w:tcPr>
          <w:p w14:paraId="1CE5F961">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13517822045</w:t>
            </w:r>
          </w:p>
        </w:tc>
      </w:tr>
      <w:tr w14:paraId="10AF4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744970F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谢利军</w:t>
            </w:r>
          </w:p>
        </w:tc>
        <w:tc>
          <w:tcPr>
            <w:tcW w:w="5370" w:type="dxa"/>
            <w:gridSpan w:val="2"/>
            <w:noWrap w:val="0"/>
            <w:vAlign w:val="center"/>
          </w:tcPr>
          <w:p w14:paraId="12F0471B">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凤山镇旧县村委</w:t>
            </w:r>
          </w:p>
        </w:tc>
        <w:tc>
          <w:tcPr>
            <w:tcW w:w="2310" w:type="dxa"/>
            <w:noWrap w:val="0"/>
            <w:vAlign w:val="center"/>
          </w:tcPr>
          <w:p w14:paraId="7334222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15078296177</w:t>
            </w:r>
          </w:p>
        </w:tc>
      </w:tr>
      <w:tr w14:paraId="5F92F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37CB9150">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韦海华</w:t>
            </w:r>
          </w:p>
        </w:tc>
        <w:tc>
          <w:tcPr>
            <w:tcW w:w="5370" w:type="dxa"/>
            <w:gridSpan w:val="2"/>
            <w:noWrap w:val="0"/>
            <w:vAlign w:val="center"/>
          </w:tcPr>
          <w:p w14:paraId="4D938F46">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社冲乡党委</w:t>
            </w:r>
          </w:p>
        </w:tc>
        <w:tc>
          <w:tcPr>
            <w:tcW w:w="2310" w:type="dxa"/>
            <w:noWrap w:val="0"/>
            <w:vAlign w:val="center"/>
          </w:tcPr>
          <w:p w14:paraId="02335151">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18276272808</w:t>
            </w:r>
          </w:p>
        </w:tc>
      </w:tr>
      <w:tr w14:paraId="667A9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78B9F90">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陈家向</w:t>
            </w:r>
          </w:p>
        </w:tc>
        <w:tc>
          <w:tcPr>
            <w:tcW w:w="5370" w:type="dxa"/>
            <w:gridSpan w:val="2"/>
            <w:noWrap w:val="0"/>
            <w:vAlign w:val="center"/>
          </w:tcPr>
          <w:p w14:paraId="312ECE16">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社冲乡政府</w:t>
            </w:r>
          </w:p>
        </w:tc>
        <w:tc>
          <w:tcPr>
            <w:tcW w:w="2310" w:type="dxa"/>
            <w:noWrap w:val="0"/>
            <w:vAlign w:val="center"/>
          </w:tcPr>
          <w:p w14:paraId="29D19448">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13788625962</w:t>
            </w:r>
          </w:p>
        </w:tc>
      </w:tr>
      <w:tr w14:paraId="4660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124FE19F">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王志庚</w:t>
            </w:r>
          </w:p>
        </w:tc>
        <w:tc>
          <w:tcPr>
            <w:tcW w:w="5370" w:type="dxa"/>
            <w:gridSpan w:val="2"/>
            <w:noWrap w:val="0"/>
            <w:vAlign w:val="center"/>
          </w:tcPr>
          <w:p w14:paraId="770D5441">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社冲乡人大</w:t>
            </w:r>
          </w:p>
        </w:tc>
        <w:tc>
          <w:tcPr>
            <w:tcW w:w="2310" w:type="dxa"/>
            <w:noWrap w:val="0"/>
            <w:vAlign w:val="center"/>
          </w:tcPr>
          <w:p w14:paraId="0FB40821">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13317829491</w:t>
            </w:r>
          </w:p>
        </w:tc>
      </w:tr>
      <w:tr w14:paraId="19EFA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794A566">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周雪梅</w:t>
            </w:r>
          </w:p>
        </w:tc>
        <w:tc>
          <w:tcPr>
            <w:tcW w:w="5370" w:type="dxa"/>
            <w:gridSpan w:val="2"/>
            <w:noWrap w:val="0"/>
            <w:vAlign w:val="center"/>
          </w:tcPr>
          <w:p w14:paraId="44BC8F44">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社冲乡仓贝村委</w:t>
            </w:r>
          </w:p>
        </w:tc>
        <w:tc>
          <w:tcPr>
            <w:tcW w:w="2310" w:type="dxa"/>
            <w:noWrap w:val="0"/>
            <w:vAlign w:val="center"/>
          </w:tcPr>
          <w:p w14:paraId="7A592CE0">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13978237876</w:t>
            </w:r>
          </w:p>
        </w:tc>
      </w:tr>
      <w:tr w14:paraId="76EBE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9C5DE32">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周柳华</w:t>
            </w:r>
          </w:p>
        </w:tc>
        <w:tc>
          <w:tcPr>
            <w:tcW w:w="5370" w:type="dxa"/>
            <w:gridSpan w:val="2"/>
            <w:noWrap w:val="0"/>
            <w:vAlign w:val="center"/>
          </w:tcPr>
          <w:p w14:paraId="7E49C4E0">
            <w:pPr>
              <w:spacing w:line="560" w:lineRule="exact"/>
              <w:jc w:val="left"/>
              <w:rPr>
                <w:rFonts w:hint="default" w:ascii="Times New Roman" w:hAnsi="Times New Roman" w:eastAsia="仿宋_GB2312" w:cs="Times New Roman"/>
                <w:b w:val="0"/>
                <w:bCs/>
                <w:sz w:val="32"/>
                <w:szCs w:val="32"/>
                <w:lang w:val="en-US"/>
              </w:rPr>
            </w:pPr>
            <w:r>
              <w:rPr>
                <w:rFonts w:hint="default" w:ascii="Times New Roman" w:hAnsi="Times New Roman" w:eastAsia="仿宋_GB2312" w:cs="Times New Roman"/>
                <w:b w:val="0"/>
                <w:bCs/>
                <w:sz w:val="32"/>
                <w:szCs w:val="32"/>
                <w:lang w:val="en-US" w:eastAsia="zh-CN"/>
              </w:rPr>
              <w:t>社冲乡洛文村</w:t>
            </w:r>
          </w:p>
        </w:tc>
        <w:tc>
          <w:tcPr>
            <w:tcW w:w="2310" w:type="dxa"/>
            <w:noWrap w:val="0"/>
            <w:vAlign w:val="center"/>
          </w:tcPr>
          <w:p w14:paraId="59213316">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13978238500</w:t>
            </w:r>
          </w:p>
        </w:tc>
      </w:tr>
    </w:tbl>
    <w:p w14:paraId="0ADDB940">
      <w:pPr>
        <w:spacing w:line="560" w:lineRule="exact"/>
        <w:jc w:val="both"/>
        <w:rPr>
          <w:rFonts w:hint="default" w:ascii="Times New Roman" w:hAnsi="Times New Roman" w:eastAsia="仿宋_GB2312" w:cs="Times New Roman"/>
          <w:b/>
          <w:sz w:val="32"/>
          <w:szCs w:val="32"/>
        </w:rPr>
      </w:pPr>
      <w:r>
        <w:rPr>
          <w:rFonts w:hint="default" w:ascii="Times New Roman" w:hAnsi="Times New Roman" w:cs="Times New Roman"/>
          <w:b/>
          <w:sz w:val="32"/>
          <w:szCs w:val="32"/>
          <w:lang w:val="en-US" w:eastAsia="zh-CN"/>
        </w:rPr>
        <w:t>建议</w:t>
      </w:r>
      <w:r>
        <w:rPr>
          <w:rFonts w:hint="default" w:ascii="Times New Roman" w:hAnsi="Times New Roman" w:eastAsia="仿宋_GB2312" w:cs="Times New Roman"/>
          <w:b/>
          <w:sz w:val="32"/>
          <w:szCs w:val="32"/>
        </w:rPr>
        <w:t>内容：</w:t>
      </w:r>
    </w:p>
    <w:p w14:paraId="395C3B44">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eastAsia="zh-CN"/>
        </w:rPr>
        <w:t>关于加快推进修建凤山镇至社冲乡二级道路的</w:t>
      </w:r>
      <w:r>
        <w:rPr>
          <w:rFonts w:hint="default" w:ascii="Times New Roman" w:hAnsi="Times New Roman" w:eastAsia="方正小标宋简体" w:cs="Times New Roman"/>
          <w:sz w:val="36"/>
          <w:szCs w:val="36"/>
          <w:lang w:val="en-US" w:eastAsia="zh-CN"/>
        </w:rPr>
        <w:t>建议</w:t>
      </w:r>
    </w:p>
    <w:p w14:paraId="1278CD28">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黑体" w:cs="Times New Roman"/>
          <w:b/>
          <w:bCs/>
          <w:sz w:val="32"/>
          <w:szCs w:val="32"/>
        </w:rPr>
      </w:pPr>
    </w:p>
    <w:p w14:paraId="6A8074A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bCs/>
          <w:sz w:val="32"/>
          <w:szCs w:val="32"/>
        </w:rPr>
        <w:t>案由</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2015年，柳州市成为广西唯一一个入榜国家循环经济示范城市的城市，柳州市将通过开展循环经济示范城市建设，初步形成城市循环型生产方式，构建起覆盖全社会的资源循环利用体系，力争做到“循环经济发展长效机制基本建立，循环型社会建设取得实质性进展，生态文明建设取得阶段性成果”。在柳州新发展格局背景下，这为我县提供了众多发展契机。</w:t>
      </w:r>
    </w:p>
    <w:p w14:paraId="1ADA3B7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此发展契机下，位于柳江源头的凤山镇以及与柳南区毗邻的社冲乡具有得天独厚的区位优势，但产业融合发展缓慢、基础服务配套滞后等系列问题，严重阻滞区域经济文化高质量发展，其中，首要原因便是基础设施建设滞后。同时，因交通闭塞给生产生活带来诸多不便，故沿河聚居的15000多名群众迫切希望能够尽快立项修建道路，以打通与外界联通，改善生活生产条件。</w:t>
      </w:r>
    </w:p>
    <w:p w14:paraId="2A8004D3">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bCs/>
          <w:sz w:val="32"/>
          <w:szCs w:val="32"/>
        </w:rPr>
        <w:t>案据</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柳城县凤山镇位于柳州市北部，距县城和柳州市分别为22公里、35公里。1997年10月凤山镇被柳州市人民政府划定为抗日战争时期革命老区，凤山镇作为一个拥有1400多年历史的文明古镇，风景秀丽、人杰地灵、民风纯朴。地处融江、柳江、龙江河畔三江交汇处，四山（鸾山、穿山、网山、龙船山）朝拱之地。境内保留有南丹古城遗址，是“龙城”发源地，百里柳江源头第一镇，广西四大名寺之一的开山寺在其境内。凤山镇对河村塘进屯是自治区级现代特色农业（核心）示范区，是全县重要的桑蚕产地之一。</w:t>
      </w:r>
    </w:p>
    <w:p w14:paraId="5C94D41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社冲乡位于柳城县南部，毗邻柳南区，北接凤山镇，距柳州市区23公里，属于柳州市半小时经济圈范围。社冲乡有年营业额近2000万元“柳城菇事”食用菌核心示范区，有全县最大的1500亩蔬菜种植基地，同时也是螺蛳粉原料的重要供应产地之一。乡内迄今世界上出土巨猿化石最多的社冲村楞寨山“巨猿洞”被列为国家级重点文物保护单位，有着丰富的人文旅游资源。</w:t>
      </w:r>
    </w:p>
    <w:p w14:paraId="2A2D9FB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有一句老话“要想富，先修路”，凤山镇至社冲乡二级道路如能加快推进建设，这将进一步完善我县交通道路网络布局，同时对密切区域经济文化联系、聚焦全域存量优势、整合盘活优势资源、布局拓展发展思路、构建全域发展新格局、助推柳城进一步融入“开放柳州”辐射圈、促使特色产业和全域发展“赋能”乡村振兴具有重大意义。</w:t>
      </w:r>
    </w:p>
    <w:p w14:paraId="351A5FBA">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bCs/>
          <w:sz w:val="32"/>
          <w:szCs w:val="32"/>
        </w:rPr>
        <w:t>方案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加快推进建设凤山镇至社冲乡二级道路，建设宽12米、全长约21公里的道路以及建设一座总长为400米（桥身300米，引桥100米）的跨河大桥，预计总投资约4亿元，以进一步助推“柳州中心城区功能向柳城延伸”建设步伐，对进一步改善基础设施建设、改善柳城投资引商环境、缓解交通瓶颈制约具有十分重要的意义。</w:t>
      </w:r>
    </w:p>
    <w:p w14:paraId="0A5779A9">
      <w:pPr>
        <w:pStyle w:val="8"/>
        <w:rPr>
          <w:rFonts w:hint="default" w:ascii="Times New Roman" w:hAnsi="Times New Roman" w:eastAsia="仿宋_GB2312" w:cs="Times New Roman"/>
          <w:sz w:val="32"/>
          <w:szCs w:val="32"/>
          <w:lang w:val="en-US" w:eastAsia="zh-CN"/>
        </w:rPr>
      </w:pPr>
    </w:p>
    <w:p w14:paraId="74F4F0E8">
      <w:pPr>
        <w:pStyle w:val="8"/>
        <w:rPr>
          <w:rFonts w:hint="default" w:ascii="Times New Roman" w:hAnsi="Times New Roman" w:eastAsia="仿宋_GB2312" w:cs="Times New Roman"/>
          <w:sz w:val="32"/>
          <w:szCs w:val="32"/>
          <w:lang w:val="en-US" w:eastAsia="zh-CN"/>
        </w:rPr>
      </w:pPr>
    </w:p>
    <w:p w14:paraId="6DF38E4B">
      <w:pPr>
        <w:pStyle w:val="8"/>
        <w:rPr>
          <w:rFonts w:hint="default" w:ascii="Times New Roman" w:hAnsi="Times New Roman" w:eastAsia="仿宋_GB2312" w:cs="Times New Roman"/>
          <w:sz w:val="32"/>
          <w:szCs w:val="32"/>
          <w:lang w:val="en-US" w:eastAsia="zh-CN"/>
        </w:rPr>
      </w:pPr>
    </w:p>
    <w:p w14:paraId="5389287A">
      <w:pPr>
        <w:pStyle w:val="8"/>
        <w:rPr>
          <w:rFonts w:hint="default" w:ascii="Times New Roman" w:hAnsi="Times New Roman" w:eastAsia="仿宋_GB2312" w:cs="Times New Roman"/>
          <w:sz w:val="32"/>
          <w:szCs w:val="32"/>
          <w:lang w:val="en-US" w:eastAsia="zh-CN"/>
        </w:rPr>
      </w:pPr>
    </w:p>
    <w:p w14:paraId="57773205">
      <w:pPr>
        <w:pStyle w:val="8"/>
        <w:rPr>
          <w:rFonts w:hint="default" w:ascii="Times New Roman" w:hAnsi="Times New Roman" w:eastAsia="仿宋_GB2312" w:cs="Times New Roman"/>
          <w:sz w:val="32"/>
          <w:szCs w:val="32"/>
          <w:lang w:val="en-US" w:eastAsia="zh-CN"/>
        </w:rPr>
      </w:pPr>
    </w:p>
    <w:p w14:paraId="24867AE9">
      <w:pPr>
        <w:pStyle w:val="8"/>
        <w:rPr>
          <w:rFonts w:hint="default" w:ascii="Times New Roman" w:hAnsi="Times New Roman" w:eastAsia="仿宋_GB2312" w:cs="Times New Roman"/>
          <w:sz w:val="32"/>
          <w:szCs w:val="32"/>
          <w:lang w:val="en-US" w:eastAsia="zh-CN"/>
        </w:rPr>
      </w:pPr>
    </w:p>
    <w:p w14:paraId="623EBB1D">
      <w:pPr>
        <w:pStyle w:val="8"/>
        <w:rPr>
          <w:rFonts w:hint="default" w:ascii="Times New Roman" w:hAnsi="Times New Roman" w:eastAsia="仿宋_GB2312" w:cs="Times New Roman"/>
          <w:sz w:val="32"/>
          <w:szCs w:val="32"/>
          <w:lang w:val="en-US" w:eastAsia="zh-CN"/>
        </w:rPr>
      </w:pPr>
    </w:p>
    <w:p w14:paraId="1F063367">
      <w:pPr>
        <w:pStyle w:val="8"/>
        <w:rPr>
          <w:rFonts w:hint="default" w:ascii="Times New Roman" w:hAnsi="Times New Roman" w:eastAsia="仿宋_GB2312" w:cs="Times New Roman"/>
          <w:sz w:val="32"/>
          <w:szCs w:val="32"/>
          <w:lang w:val="en-US" w:eastAsia="zh-CN"/>
        </w:rPr>
      </w:pPr>
    </w:p>
    <w:p w14:paraId="3C9036E9">
      <w:pPr>
        <w:pStyle w:val="8"/>
        <w:rPr>
          <w:rFonts w:hint="default" w:ascii="Times New Roman" w:hAnsi="Times New Roman" w:eastAsia="仿宋_GB2312" w:cs="Times New Roman"/>
          <w:sz w:val="32"/>
          <w:szCs w:val="32"/>
          <w:lang w:val="en-US" w:eastAsia="zh-CN"/>
        </w:rPr>
      </w:pPr>
    </w:p>
    <w:p w14:paraId="08EA444A">
      <w:pPr>
        <w:pStyle w:val="8"/>
        <w:rPr>
          <w:rFonts w:hint="default" w:ascii="Times New Roman" w:hAnsi="Times New Roman" w:eastAsia="仿宋_GB2312" w:cs="Times New Roman"/>
          <w:sz w:val="32"/>
          <w:szCs w:val="32"/>
          <w:lang w:val="en-US" w:eastAsia="zh-CN"/>
        </w:rPr>
      </w:pPr>
    </w:p>
    <w:p w14:paraId="479F22CD">
      <w:pPr>
        <w:pStyle w:val="8"/>
        <w:rPr>
          <w:rFonts w:hint="default" w:ascii="Times New Roman" w:hAnsi="Times New Roman" w:eastAsia="仿宋_GB2312" w:cs="Times New Roman"/>
          <w:sz w:val="32"/>
          <w:szCs w:val="32"/>
          <w:lang w:val="en-US" w:eastAsia="zh-CN"/>
        </w:rPr>
      </w:pPr>
    </w:p>
    <w:p w14:paraId="2707043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74B1980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41AEA2E0">
      <w:pPr>
        <w:pStyle w:val="2"/>
        <w:jc w:val="center"/>
        <w:rPr>
          <w:rFonts w:hint="default" w:ascii="Times New Roman" w:hAnsi="Times New Roman" w:eastAsia="方正小标宋简体" w:cs="Times New Roman"/>
          <w:sz w:val="44"/>
          <w:szCs w:val="44"/>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50</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农业农村</w:t>
      </w:r>
      <w:r>
        <w:rPr>
          <w:rFonts w:hint="default" w:ascii="Times New Roman" w:hAnsi="Times New Roman" w:eastAsia="方正小标宋简体" w:cs="Times New Roman"/>
          <w:sz w:val="32"/>
          <w:szCs w:val="32"/>
          <w:lang w:val="en-US" w:eastAsia="zh-CN"/>
        </w:rPr>
        <w:t xml:space="preserve">                       </w:t>
      </w:r>
    </w:p>
    <w:tbl>
      <w:tblPr>
        <w:tblStyle w:val="10"/>
        <w:tblW w:w="92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4090"/>
        <w:gridCol w:w="1600"/>
        <w:gridCol w:w="2050"/>
      </w:tblGrid>
      <w:tr w14:paraId="5C6BF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4B322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740" w:type="dxa"/>
            <w:gridSpan w:val="3"/>
            <w:noWrap w:val="0"/>
            <w:vAlign w:val="center"/>
          </w:tcPr>
          <w:p w14:paraId="7268CE5A">
            <w:pPr>
              <w:spacing w:line="560" w:lineRule="exact"/>
              <w:jc w:val="left"/>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关于支持社冲乡螺蛳粉原材料生产加工产业园核心区提质升级的建议</w:t>
            </w:r>
          </w:p>
        </w:tc>
      </w:tr>
      <w:tr w14:paraId="6BC80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39C303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4090" w:type="dxa"/>
            <w:noWrap w:val="0"/>
            <w:vAlign w:val="center"/>
          </w:tcPr>
          <w:p w14:paraId="20ABE865">
            <w:pPr>
              <w:spacing w:line="560" w:lineRule="exact"/>
              <w:jc w:val="center"/>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kern w:val="2"/>
                <w:sz w:val="32"/>
                <w:szCs w:val="32"/>
                <w:lang w:val="en-US" w:eastAsia="zh-CN" w:bidi="ar-SA"/>
              </w:rPr>
              <w:t>韦海华</w:t>
            </w:r>
          </w:p>
        </w:tc>
        <w:tc>
          <w:tcPr>
            <w:tcW w:w="1600" w:type="dxa"/>
            <w:noWrap w:val="0"/>
            <w:vAlign w:val="center"/>
          </w:tcPr>
          <w:p w14:paraId="69093783">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050" w:type="dxa"/>
            <w:noWrap w:val="0"/>
            <w:vAlign w:val="center"/>
          </w:tcPr>
          <w:p w14:paraId="1D03B5E8">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18276272808</w:t>
            </w:r>
          </w:p>
        </w:tc>
      </w:tr>
      <w:tr w14:paraId="7C834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DE66A84">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4090" w:type="dxa"/>
            <w:noWrap w:val="0"/>
            <w:vAlign w:val="center"/>
          </w:tcPr>
          <w:p w14:paraId="03214D79">
            <w:pPr>
              <w:spacing w:line="560" w:lineRule="exact"/>
              <w:jc w:val="both"/>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中共柳城县社冲乡委员会</w:t>
            </w:r>
          </w:p>
        </w:tc>
        <w:tc>
          <w:tcPr>
            <w:tcW w:w="1600" w:type="dxa"/>
            <w:noWrap w:val="0"/>
            <w:vAlign w:val="center"/>
          </w:tcPr>
          <w:p w14:paraId="64B09066">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050" w:type="dxa"/>
            <w:noWrap w:val="0"/>
            <w:vAlign w:val="center"/>
          </w:tcPr>
          <w:p w14:paraId="45CB5B9D">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545219</w:t>
            </w:r>
          </w:p>
        </w:tc>
      </w:tr>
      <w:tr w14:paraId="759AF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DD4A55">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690" w:type="dxa"/>
            <w:gridSpan w:val="2"/>
            <w:noWrap w:val="0"/>
            <w:vAlign w:val="center"/>
          </w:tcPr>
          <w:p w14:paraId="05970794">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050" w:type="dxa"/>
            <w:noWrap w:val="0"/>
            <w:vAlign w:val="center"/>
          </w:tcPr>
          <w:p w14:paraId="65E89CEF">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044BB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181E119">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覃巧飞</w:t>
            </w:r>
          </w:p>
        </w:tc>
        <w:tc>
          <w:tcPr>
            <w:tcW w:w="5690" w:type="dxa"/>
            <w:gridSpan w:val="2"/>
            <w:noWrap w:val="0"/>
            <w:vAlign w:val="center"/>
          </w:tcPr>
          <w:p w14:paraId="006F08F3">
            <w:pPr>
              <w:spacing w:beforeAutospacing="0" w:afterAutospacing="0"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柳城县社冲乡社冲村村民委员会</w:t>
            </w:r>
          </w:p>
        </w:tc>
        <w:tc>
          <w:tcPr>
            <w:tcW w:w="2050" w:type="dxa"/>
            <w:noWrap w:val="0"/>
            <w:vAlign w:val="center"/>
          </w:tcPr>
          <w:p w14:paraId="2AC4BD04">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13978235323</w:t>
            </w:r>
          </w:p>
        </w:tc>
      </w:tr>
      <w:tr w14:paraId="6D23B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EC7833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陈家向</w:t>
            </w:r>
          </w:p>
        </w:tc>
        <w:tc>
          <w:tcPr>
            <w:tcW w:w="5690" w:type="dxa"/>
            <w:gridSpan w:val="2"/>
            <w:noWrap w:val="0"/>
            <w:vAlign w:val="center"/>
          </w:tcPr>
          <w:p w14:paraId="3A28AA97">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柳城县社冲乡人民政府</w:t>
            </w:r>
          </w:p>
        </w:tc>
        <w:tc>
          <w:tcPr>
            <w:tcW w:w="2050" w:type="dxa"/>
            <w:noWrap w:val="0"/>
            <w:vAlign w:val="center"/>
          </w:tcPr>
          <w:p w14:paraId="46CCA2CF">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13788625962</w:t>
            </w:r>
          </w:p>
        </w:tc>
      </w:tr>
      <w:tr w14:paraId="26AB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3BB64B3">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王志庚</w:t>
            </w:r>
          </w:p>
        </w:tc>
        <w:tc>
          <w:tcPr>
            <w:tcW w:w="5690" w:type="dxa"/>
            <w:gridSpan w:val="2"/>
            <w:noWrap w:val="0"/>
            <w:vAlign w:val="center"/>
          </w:tcPr>
          <w:p w14:paraId="72ECEA13">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柳城县社冲乡人大主席团</w:t>
            </w:r>
          </w:p>
        </w:tc>
        <w:tc>
          <w:tcPr>
            <w:tcW w:w="2050" w:type="dxa"/>
            <w:noWrap w:val="0"/>
            <w:vAlign w:val="center"/>
          </w:tcPr>
          <w:p w14:paraId="65A617E9">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13317829491</w:t>
            </w:r>
          </w:p>
        </w:tc>
      </w:tr>
      <w:tr w14:paraId="6457B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4BB82A7">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洪金龙</w:t>
            </w:r>
          </w:p>
        </w:tc>
        <w:tc>
          <w:tcPr>
            <w:tcW w:w="5690" w:type="dxa"/>
            <w:gridSpan w:val="2"/>
            <w:noWrap w:val="0"/>
            <w:vAlign w:val="center"/>
          </w:tcPr>
          <w:p w14:paraId="0589758F">
            <w:pPr>
              <w:spacing w:beforeAutospacing="0" w:afterAutospacing="0"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广西绿星农业有限公司</w:t>
            </w:r>
          </w:p>
        </w:tc>
        <w:tc>
          <w:tcPr>
            <w:tcW w:w="2050" w:type="dxa"/>
            <w:noWrap w:val="0"/>
            <w:vAlign w:val="center"/>
          </w:tcPr>
          <w:p w14:paraId="648D52FB">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18176707888</w:t>
            </w:r>
          </w:p>
        </w:tc>
      </w:tr>
      <w:tr w14:paraId="385D2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8E9F4F6">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周雪梅</w:t>
            </w:r>
          </w:p>
        </w:tc>
        <w:tc>
          <w:tcPr>
            <w:tcW w:w="5690" w:type="dxa"/>
            <w:gridSpan w:val="2"/>
            <w:noWrap w:val="0"/>
            <w:vAlign w:val="center"/>
          </w:tcPr>
          <w:p w14:paraId="01A6C112">
            <w:pPr>
              <w:tabs>
                <w:tab w:val="left" w:pos="1219"/>
              </w:tabs>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柳城县社冲乡仓贝村村民委员会</w:t>
            </w:r>
          </w:p>
        </w:tc>
        <w:tc>
          <w:tcPr>
            <w:tcW w:w="2050" w:type="dxa"/>
            <w:noWrap w:val="0"/>
            <w:vAlign w:val="center"/>
          </w:tcPr>
          <w:p w14:paraId="2E9441BE">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13978237876</w:t>
            </w:r>
          </w:p>
        </w:tc>
      </w:tr>
      <w:tr w14:paraId="5E0F7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E7991F4">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周柳华</w:t>
            </w:r>
          </w:p>
        </w:tc>
        <w:tc>
          <w:tcPr>
            <w:tcW w:w="5690" w:type="dxa"/>
            <w:gridSpan w:val="2"/>
            <w:noWrap w:val="0"/>
            <w:vAlign w:val="center"/>
          </w:tcPr>
          <w:p w14:paraId="02311FE6">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柳城县社冲乡洛文村村民委员会</w:t>
            </w:r>
          </w:p>
        </w:tc>
        <w:tc>
          <w:tcPr>
            <w:tcW w:w="2050" w:type="dxa"/>
            <w:noWrap w:val="0"/>
            <w:vAlign w:val="center"/>
          </w:tcPr>
          <w:p w14:paraId="781D0361">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13317829629</w:t>
            </w:r>
          </w:p>
        </w:tc>
      </w:tr>
      <w:tr w14:paraId="5085E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164744A">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赖巧丽</w:t>
            </w:r>
          </w:p>
        </w:tc>
        <w:tc>
          <w:tcPr>
            <w:tcW w:w="5690" w:type="dxa"/>
            <w:gridSpan w:val="2"/>
            <w:noWrap w:val="0"/>
            <w:vAlign w:val="center"/>
          </w:tcPr>
          <w:p w14:paraId="341CCEB8">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柳城县社冲乡长漕村村民委员会</w:t>
            </w:r>
          </w:p>
        </w:tc>
        <w:tc>
          <w:tcPr>
            <w:tcW w:w="2050" w:type="dxa"/>
            <w:noWrap w:val="0"/>
            <w:vAlign w:val="center"/>
          </w:tcPr>
          <w:p w14:paraId="505E613E">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13014891993</w:t>
            </w:r>
          </w:p>
        </w:tc>
      </w:tr>
      <w:tr w14:paraId="19EC6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8B41342">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谭小鲜</w:t>
            </w:r>
          </w:p>
        </w:tc>
        <w:tc>
          <w:tcPr>
            <w:tcW w:w="5690" w:type="dxa"/>
            <w:gridSpan w:val="2"/>
            <w:noWrap w:val="0"/>
            <w:vAlign w:val="center"/>
          </w:tcPr>
          <w:p w14:paraId="5D5CA68B">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柳城县物满种植专业合作社</w:t>
            </w:r>
          </w:p>
        </w:tc>
        <w:tc>
          <w:tcPr>
            <w:tcW w:w="2050" w:type="dxa"/>
            <w:noWrap w:val="0"/>
            <w:vAlign w:val="center"/>
          </w:tcPr>
          <w:p w14:paraId="72EE7B9E">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13607806660</w:t>
            </w:r>
          </w:p>
        </w:tc>
      </w:tr>
      <w:tr w14:paraId="6E8DA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30F232">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张  敏</w:t>
            </w:r>
          </w:p>
        </w:tc>
        <w:tc>
          <w:tcPr>
            <w:tcW w:w="5690" w:type="dxa"/>
            <w:gridSpan w:val="2"/>
            <w:noWrap w:val="0"/>
            <w:vAlign w:val="center"/>
          </w:tcPr>
          <w:p w14:paraId="3302FD20">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柳城县社冲乡冲江村村民委员会</w:t>
            </w:r>
          </w:p>
        </w:tc>
        <w:tc>
          <w:tcPr>
            <w:tcW w:w="2050" w:type="dxa"/>
            <w:noWrap w:val="0"/>
            <w:vAlign w:val="center"/>
          </w:tcPr>
          <w:p w14:paraId="55985830">
            <w:pPr>
              <w:spacing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13768346625</w:t>
            </w:r>
          </w:p>
        </w:tc>
      </w:tr>
      <w:tr w14:paraId="39016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0DB04F1">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韦宣妹</w:t>
            </w:r>
          </w:p>
        </w:tc>
        <w:tc>
          <w:tcPr>
            <w:tcW w:w="5690" w:type="dxa"/>
            <w:gridSpan w:val="2"/>
            <w:noWrap w:val="0"/>
            <w:vAlign w:val="center"/>
          </w:tcPr>
          <w:p w14:paraId="017618CD">
            <w:pPr>
              <w:spacing w:beforeAutospacing="0" w:afterAutospacing="0" w:line="560" w:lineRule="exact"/>
              <w:jc w:val="left"/>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柳城县社冲乡无忧村无忧屯</w:t>
            </w:r>
          </w:p>
        </w:tc>
        <w:tc>
          <w:tcPr>
            <w:tcW w:w="2050" w:type="dxa"/>
            <w:noWrap w:val="0"/>
            <w:vAlign w:val="center"/>
          </w:tcPr>
          <w:p w14:paraId="65BF065C">
            <w:pPr>
              <w:spacing w:beforeAutospacing="0" w:afterAutospacing="0" w:line="560" w:lineRule="exact"/>
              <w:jc w:val="center"/>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13557626492</w:t>
            </w:r>
          </w:p>
        </w:tc>
      </w:tr>
    </w:tbl>
    <w:p w14:paraId="7BE9590D">
      <w:pPr>
        <w:spacing w:line="560" w:lineRule="exact"/>
        <w:jc w:val="left"/>
        <w:rPr>
          <w:rFonts w:hint="default" w:ascii="Times New Roman" w:hAnsi="Times New Roman" w:eastAsia="仿宋_GB2312" w:cs="Times New Roman"/>
          <w:b/>
          <w:bCs/>
          <w:sz w:val="36"/>
          <w:szCs w:val="36"/>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p>
    <w:p w14:paraId="0EB18A28">
      <w:pPr>
        <w:pStyle w:val="2"/>
        <w:keepNext w:val="0"/>
        <w:keepLines w:val="0"/>
        <w:pageBreakBefore w:val="0"/>
        <w:widowControl w:val="0"/>
        <w:kinsoku/>
        <w:wordWrap/>
        <w:overflowPunct/>
        <w:topLinePunct w:val="0"/>
        <w:autoSpaceDE/>
        <w:autoSpaceDN/>
        <w:bidi w:val="0"/>
        <w:adjustRightInd/>
        <w:snapToGrid/>
        <w:spacing w:after="0" w:line="580" w:lineRule="exact"/>
        <w:jc w:val="center"/>
        <w:textAlignment w:val="auto"/>
        <w:rPr>
          <w:rFonts w:hint="default" w:ascii="Times New Roman" w:hAnsi="Times New Roman" w:eastAsia="方正小标宋简体" w:cs="Times New Roman"/>
          <w:b w:val="0"/>
          <w:bCs w:val="0"/>
          <w:sz w:val="36"/>
          <w:szCs w:val="36"/>
        </w:rPr>
      </w:pPr>
      <w:r>
        <w:rPr>
          <w:rFonts w:hint="default" w:ascii="Times New Roman" w:hAnsi="Times New Roman" w:eastAsia="方正小标宋简体" w:cs="Times New Roman"/>
          <w:b w:val="0"/>
          <w:bCs w:val="0"/>
          <w:sz w:val="36"/>
          <w:szCs w:val="36"/>
        </w:rPr>
        <w:t>关于</w:t>
      </w:r>
      <w:r>
        <w:rPr>
          <w:rFonts w:hint="default" w:ascii="Times New Roman" w:hAnsi="Times New Roman" w:eastAsia="方正小标宋简体" w:cs="Times New Roman"/>
          <w:b w:val="0"/>
          <w:bCs w:val="0"/>
          <w:sz w:val="36"/>
          <w:szCs w:val="36"/>
          <w:lang w:val="en-US" w:eastAsia="zh-CN"/>
        </w:rPr>
        <w:t>支持</w:t>
      </w:r>
      <w:r>
        <w:rPr>
          <w:rFonts w:hint="default" w:ascii="Times New Roman" w:hAnsi="Times New Roman" w:eastAsia="方正小标宋简体" w:cs="Times New Roman"/>
          <w:b w:val="0"/>
          <w:bCs w:val="0"/>
          <w:kern w:val="2"/>
          <w:sz w:val="36"/>
          <w:szCs w:val="36"/>
          <w:lang w:val="en-US" w:eastAsia="zh-CN" w:bidi="ar-SA"/>
        </w:rPr>
        <w:t>社冲乡螺蛳粉原材料生产加工产业园</w:t>
      </w:r>
      <w:r>
        <w:rPr>
          <w:rFonts w:hint="default" w:ascii="Times New Roman" w:hAnsi="Times New Roman" w:eastAsia="方正小标宋简体" w:cs="Times New Roman"/>
          <w:b w:val="0"/>
          <w:bCs w:val="0"/>
          <w:sz w:val="36"/>
          <w:szCs w:val="36"/>
        </w:rPr>
        <w:t>核心区</w:t>
      </w:r>
    </w:p>
    <w:p w14:paraId="3314D7AE">
      <w:pPr>
        <w:pStyle w:val="2"/>
        <w:keepNext w:val="0"/>
        <w:keepLines w:val="0"/>
        <w:pageBreakBefore w:val="0"/>
        <w:widowControl w:val="0"/>
        <w:kinsoku/>
        <w:wordWrap/>
        <w:overflowPunct/>
        <w:topLinePunct w:val="0"/>
        <w:autoSpaceDE/>
        <w:autoSpaceDN/>
        <w:bidi w:val="0"/>
        <w:adjustRightInd/>
        <w:snapToGrid/>
        <w:spacing w:after="0" w:line="580" w:lineRule="exact"/>
        <w:jc w:val="center"/>
        <w:textAlignment w:val="auto"/>
        <w:rPr>
          <w:rFonts w:hint="default" w:ascii="Times New Roman" w:hAnsi="Times New Roman" w:eastAsia="方正小标宋简体" w:cs="Times New Roman"/>
          <w:b w:val="0"/>
          <w:bCs w:val="0"/>
          <w:sz w:val="36"/>
          <w:szCs w:val="36"/>
          <w:lang w:val="en-US" w:eastAsia="zh-CN"/>
        </w:rPr>
      </w:pPr>
      <w:r>
        <w:rPr>
          <w:rFonts w:hint="default" w:ascii="Times New Roman" w:hAnsi="Times New Roman" w:eastAsia="方正小标宋简体" w:cs="Times New Roman"/>
          <w:b w:val="0"/>
          <w:bCs w:val="0"/>
          <w:sz w:val="36"/>
          <w:szCs w:val="36"/>
        </w:rPr>
        <w:t>提质</w:t>
      </w:r>
      <w:r>
        <w:rPr>
          <w:rFonts w:hint="default" w:ascii="Times New Roman" w:hAnsi="Times New Roman" w:eastAsia="方正小标宋简体" w:cs="Times New Roman"/>
          <w:b w:val="0"/>
          <w:bCs w:val="0"/>
          <w:sz w:val="36"/>
          <w:szCs w:val="36"/>
          <w:lang w:val="en-US" w:eastAsia="zh-CN"/>
        </w:rPr>
        <w:t>升级</w:t>
      </w:r>
      <w:r>
        <w:rPr>
          <w:rFonts w:hint="default" w:ascii="Times New Roman" w:hAnsi="Times New Roman" w:eastAsia="方正小标宋简体" w:cs="Times New Roman"/>
          <w:b w:val="0"/>
          <w:bCs w:val="0"/>
          <w:sz w:val="36"/>
          <w:szCs w:val="36"/>
        </w:rPr>
        <w:t>的</w:t>
      </w:r>
      <w:r>
        <w:rPr>
          <w:rFonts w:hint="default" w:ascii="Times New Roman" w:hAnsi="Times New Roman" w:eastAsia="方正小标宋简体" w:cs="Times New Roman"/>
          <w:b w:val="0"/>
          <w:bCs w:val="0"/>
          <w:sz w:val="36"/>
          <w:szCs w:val="36"/>
          <w:lang w:val="en-US" w:eastAsia="zh-CN"/>
        </w:rPr>
        <w:t>建议</w:t>
      </w:r>
    </w:p>
    <w:p w14:paraId="74A2DC8E">
      <w:pPr>
        <w:pStyle w:val="2"/>
        <w:keepNext w:val="0"/>
        <w:keepLines w:val="0"/>
        <w:pageBreakBefore w:val="0"/>
        <w:widowControl w:val="0"/>
        <w:kinsoku/>
        <w:wordWrap/>
        <w:overflowPunct/>
        <w:topLinePunct w:val="0"/>
        <w:autoSpaceDE/>
        <w:autoSpaceDN/>
        <w:bidi w:val="0"/>
        <w:adjustRightInd/>
        <w:snapToGrid/>
        <w:spacing w:after="0" w:line="580" w:lineRule="exact"/>
        <w:jc w:val="center"/>
        <w:textAlignment w:val="auto"/>
        <w:rPr>
          <w:rFonts w:hint="default" w:ascii="Times New Roman" w:hAnsi="Times New Roman" w:eastAsia="方正小标宋简体" w:cs="Times New Roman"/>
          <w:b w:val="0"/>
          <w:bCs w:val="0"/>
          <w:sz w:val="36"/>
          <w:szCs w:val="36"/>
          <w:lang w:val="en-US" w:eastAsia="zh-CN"/>
        </w:rPr>
      </w:pPr>
    </w:p>
    <w:p w14:paraId="0F0E4A6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b w:val="0"/>
          <w:bCs w:val="0"/>
          <w:sz w:val="32"/>
          <w:szCs w:val="32"/>
          <w:lang w:val="en-US" w:eastAsia="zh-CN"/>
        </w:rPr>
        <w:t>案由：</w:t>
      </w:r>
      <w:r>
        <w:rPr>
          <w:rFonts w:hint="default" w:ascii="Times New Roman" w:hAnsi="Times New Roman" w:eastAsia="仿宋_GB2312" w:cs="Times New Roman"/>
          <w:sz w:val="32"/>
          <w:szCs w:val="32"/>
          <w:lang w:val="en-US" w:eastAsia="zh-CN"/>
        </w:rPr>
        <w:t>以习近平新时代中国特色社会主义思想为指导，全面贯彻党的二十大精神，深入学习习近平总书记在广西考察时的重要讲话和重要指示精神，严格按照习近平总书记“四个新”总要求和县委全面深入推进“九大工程”建设的工作目标，践行“四个一”工作法，立足社冲实际，坚定不移贯彻新发展理念，坚持稳中求进工作总基调，聚焦发展螺蛳粉原材料生产加工产业，把做大做强社冲螺蛳粉原材料产业作为实现产业富民、增加就业的有力抓手，全面推进螺蛳粉一二三产业融合发展，为推进社冲乡村振兴高质量发展提供有力支撑。</w:t>
      </w:r>
    </w:p>
    <w:p w14:paraId="778B332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b w:val="0"/>
          <w:bCs w:val="0"/>
          <w:sz w:val="32"/>
          <w:szCs w:val="32"/>
          <w:lang w:val="en-US" w:eastAsia="zh-CN"/>
        </w:rPr>
        <w:t>案据：</w:t>
      </w:r>
      <w:r>
        <w:rPr>
          <w:rFonts w:hint="default" w:ascii="Times New Roman" w:hAnsi="Times New Roman" w:eastAsia="仿宋_GB2312" w:cs="Times New Roman"/>
          <w:sz w:val="32"/>
          <w:szCs w:val="32"/>
          <w:lang w:val="en-US" w:eastAsia="zh-CN"/>
        </w:rPr>
        <w:t>近年来，社冲乡党委、政府坚持以党建为引领，在西盘龙屯周边大力发展螺蛳粉原材料产业，目前螺蛳粉原材料生产加工产业园核心区企业集聚已初具规模，涌现出绿星、优闽、尚润、思乡源等一批优秀的螺蛳粉原材料生产加工企业，其中以龙头企业绿星为主导的食用菌全产业链2023年度产值达3.29亿元，占全乡农业产值的40%以上，是全乡富民增收的支柱产业。</w:t>
      </w:r>
    </w:p>
    <w:p w14:paraId="0E05139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冲乡螺蛳粉原材料生产加工产业发展思路清晰，按照“一中心、多基地”的产业布局，即通过建设食用菌生产加工中心，多点打造食用菌、米粉、酸笋、酸豆角、鹌鹑蛋等生产示范基地和专业村屯及企业、合作社，构建了完善的螺蛳粉原材料产业体系，从螺蛳粉原材料的种苗（菌种）培育、栽培到加工、销售，形成了完整的产业链。目前，产业园内已完成食用菌、蔬菜研学基地建设。柳州螺蛳粉原材料种养殖产业党建联盟党群服务中心及展厅、田间课堂项目建设和广西绿星农业科技有限公司菌种研发中心项目也正在建设中。产业园核心区内完整产业链建设日趋完善。</w:t>
      </w:r>
    </w:p>
    <w:p w14:paraId="2FAAD60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若将社冲乡螺蛳粉原材料生产加工产业园核心区进行提质升级，将社冲乡创建成为集生产规模化、要素集约化、产品绿色化、品牌优质化为一体的农业产业强乡，成为全区引领农业现代化的典范，乡村产业振兴的标杆。届时可为我县挖掘乡村发展新动能。推动我县农村经济转型升级奠定坚实的发展基础。</w:t>
      </w:r>
    </w:p>
    <w:p w14:paraId="6B009AB0">
      <w:pPr>
        <w:bidi w:val="0"/>
        <w:ind w:firstLine="640"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黑体" w:cs="Times New Roman"/>
          <w:b w:val="0"/>
          <w:bCs w:val="0"/>
          <w:sz w:val="32"/>
          <w:szCs w:val="32"/>
          <w:lang w:val="en-US" w:eastAsia="zh-CN"/>
        </w:rPr>
        <w:t>方案：</w:t>
      </w:r>
    </w:p>
    <w:p w14:paraId="6C644D26">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楷体_GB2312" w:cs="Times New Roman"/>
          <w:b/>
          <w:bCs/>
          <w:sz w:val="32"/>
          <w:szCs w:val="32"/>
          <w:lang w:val="en-US" w:eastAsia="zh-CN"/>
        </w:rPr>
        <w:t>（一）支持</w:t>
      </w:r>
      <w:r>
        <w:rPr>
          <w:rFonts w:hint="default" w:ascii="Times New Roman" w:hAnsi="Times New Roman" w:eastAsia="楷体_GB2312" w:cs="Times New Roman"/>
          <w:b/>
          <w:bCs/>
          <w:sz w:val="32"/>
          <w:szCs w:val="32"/>
        </w:rPr>
        <w:t>打造木耳种植生产加工产业园一二三产融合发展项目。</w:t>
      </w:r>
    </w:p>
    <w:p w14:paraId="2D625C2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建设主要内容：</w:t>
      </w:r>
    </w:p>
    <w:p w14:paraId="3DF966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1.建设食用菌菌培育车间、木耳加工厂房。</w:t>
      </w:r>
    </w:p>
    <w:p w14:paraId="67C09BB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2.配套实施数字乡村建设项目。</w:t>
      </w:r>
    </w:p>
    <w:p w14:paraId="78DB6732">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（二）继续完善巩固西盘龙屯人居环境整治提升工程成果。</w:t>
      </w:r>
    </w:p>
    <w:p w14:paraId="3C139AE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建设主要内容：</w:t>
      </w:r>
    </w:p>
    <w:p w14:paraId="40972B4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1.完善屯内主干道1500米路肩硬化。硬化工程约1500㎡，按硬化单价130/㎡元计算，完成该项目预算需资金19.5万元。</w:t>
      </w:r>
    </w:p>
    <w:p w14:paraId="7381A09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2.支持核心区内里龙沟生态清洁小流域水土保持工程建设。开展封禁治理生态修复、坡面水土流失治理、流域内乡村人居环境综合整治等内容。</w:t>
      </w:r>
    </w:p>
    <w:p w14:paraId="7A13D76E">
      <w:pPr>
        <w:pStyle w:val="8"/>
        <w:rPr>
          <w:rFonts w:hint="default" w:ascii="Times New Roman" w:hAnsi="Times New Roman" w:eastAsia="仿宋_GB2312" w:cs="Times New Roman"/>
          <w:sz w:val="32"/>
          <w:szCs w:val="32"/>
          <w:lang w:val="en-US" w:eastAsia="zh-CN"/>
        </w:rPr>
      </w:pPr>
    </w:p>
    <w:p w14:paraId="2CFDC806">
      <w:pPr>
        <w:pStyle w:val="8"/>
        <w:rPr>
          <w:rFonts w:hint="default" w:ascii="Times New Roman" w:hAnsi="Times New Roman" w:eastAsia="仿宋_GB2312" w:cs="Times New Roman"/>
          <w:sz w:val="32"/>
          <w:szCs w:val="32"/>
          <w:lang w:val="en-US" w:eastAsia="zh-CN"/>
        </w:rPr>
      </w:pPr>
    </w:p>
    <w:p w14:paraId="73B3D873">
      <w:pPr>
        <w:pStyle w:val="8"/>
        <w:rPr>
          <w:rFonts w:hint="default" w:ascii="Times New Roman" w:hAnsi="Times New Roman" w:eastAsia="仿宋_GB2312" w:cs="Times New Roman"/>
          <w:sz w:val="32"/>
          <w:szCs w:val="32"/>
          <w:lang w:val="en-US" w:eastAsia="zh-CN"/>
        </w:rPr>
      </w:pPr>
    </w:p>
    <w:p w14:paraId="57681BEC">
      <w:pPr>
        <w:pStyle w:val="8"/>
        <w:rPr>
          <w:rFonts w:hint="default" w:ascii="Times New Roman" w:hAnsi="Times New Roman" w:eastAsia="仿宋_GB2312" w:cs="Times New Roman"/>
          <w:sz w:val="32"/>
          <w:szCs w:val="32"/>
          <w:lang w:val="en-US" w:eastAsia="zh-CN"/>
        </w:rPr>
      </w:pPr>
    </w:p>
    <w:p w14:paraId="0A00183F">
      <w:pPr>
        <w:pStyle w:val="8"/>
        <w:rPr>
          <w:rFonts w:hint="default" w:ascii="Times New Roman" w:hAnsi="Times New Roman" w:eastAsia="仿宋_GB2312" w:cs="Times New Roman"/>
          <w:sz w:val="32"/>
          <w:szCs w:val="32"/>
          <w:lang w:val="en-US" w:eastAsia="zh-CN"/>
        </w:rPr>
      </w:pPr>
    </w:p>
    <w:p w14:paraId="488261C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br w:type="page"/>
      </w:r>
      <w:r>
        <w:rPr>
          <w:rFonts w:hint="default" w:ascii="Times New Roman" w:hAnsi="Times New Roman" w:eastAsia="方正小标宋简体" w:cs="Times New Roman"/>
          <w:sz w:val="44"/>
          <w:szCs w:val="44"/>
          <w:lang w:val="en-US" w:eastAsia="zh-CN"/>
        </w:rPr>
        <w:t>柳城县第十八届人民代表大会第四次会议</w:t>
      </w:r>
    </w:p>
    <w:p w14:paraId="4E86A08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6506E1D6">
      <w:pPr>
        <w:keepNext w:val="0"/>
        <w:keepLines w:val="0"/>
        <w:pageBreakBefore w:val="0"/>
        <w:widowControl w:val="0"/>
        <w:kinsoku/>
        <w:wordWrap/>
        <w:overflowPunct/>
        <w:topLinePunct w:val="0"/>
        <w:autoSpaceDE/>
        <w:autoSpaceDN/>
        <w:bidi w:val="0"/>
        <w:adjustRightInd/>
        <w:snapToGrid/>
        <w:spacing w:line="600" w:lineRule="exact"/>
        <w:ind w:right="317"/>
        <w:jc w:val="center"/>
        <w:textAlignment w:val="auto"/>
        <w:rPr>
          <w:rFonts w:hint="default" w:ascii="Times New Roman" w:hAnsi="Times New Roman" w:eastAsia="宋体" w:cs="Times New Roman"/>
          <w:b/>
          <w:sz w:val="44"/>
          <w:szCs w:val="44"/>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51</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政法</w:t>
      </w:r>
    </w:p>
    <w:tbl>
      <w:tblPr>
        <w:tblStyle w:val="10"/>
        <w:tblW w:w="861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329"/>
        <w:gridCol w:w="1620"/>
        <w:gridCol w:w="2115"/>
      </w:tblGrid>
      <w:tr w14:paraId="24C95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1552" w:type="dxa"/>
            <w:noWrap w:val="0"/>
            <w:vAlign w:val="center"/>
          </w:tcPr>
          <w:p w14:paraId="0DF055DF">
            <w:pPr>
              <w:keepNext w:val="0"/>
              <w:keepLines w:val="0"/>
              <w:pageBreakBefore w:val="0"/>
              <w:kinsoku/>
              <w:wordWrap/>
              <w:overflowPunct/>
              <w:topLinePunct w:val="0"/>
              <w:autoSpaceDE/>
              <w:autoSpaceDN/>
              <w:bidi w:val="0"/>
              <w:spacing w:line="580" w:lineRule="exact"/>
              <w:jc w:val="both"/>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064" w:type="dxa"/>
            <w:gridSpan w:val="3"/>
            <w:noWrap w:val="0"/>
            <w:vAlign w:val="center"/>
          </w:tcPr>
          <w:p w14:paraId="138A24C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val="0"/>
                <w:bCs/>
                <w:sz w:val="32"/>
                <w:szCs w:val="32"/>
              </w:rPr>
              <w:t>关于扩大柳城县“天网”工程视频监控系统覆盖路段的</w:t>
            </w:r>
            <w:r>
              <w:rPr>
                <w:rFonts w:hint="default" w:ascii="Times New Roman" w:hAnsi="Times New Roman" w:cs="Times New Roman"/>
                <w:b w:val="0"/>
                <w:bCs/>
                <w:sz w:val="32"/>
                <w:szCs w:val="32"/>
                <w:lang w:val="en-US" w:eastAsia="zh-CN"/>
              </w:rPr>
              <w:t>建议</w:t>
            </w:r>
          </w:p>
        </w:tc>
      </w:tr>
      <w:tr w14:paraId="52887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B90E95B">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329" w:type="dxa"/>
            <w:noWrap w:val="0"/>
            <w:vAlign w:val="center"/>
          </w:tcPr>
          <w:p w14:paraId="17FF5151">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王  斌</w:t>
            </w:r>
          </w:p>
        </w:tc>
        <w:tc>
          <w:tcPr>
            <w:tcW w:w="1620" w:type="dxa"/>
            <w:noWrap w:val="0"/>
            <w:vAlign w:val="center"/>
          </w:tcPr>
          <w:p w14:paraId="1CCD4CB4">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115" w:type="dxa"/>
            <w:noWrap w:val="0"/>
            <w:vAlign w:val="center"/>
          </w:tcPr>
          <w:p w14:paraId="70164EA9">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w:t>
            </w:r>
            <w:r>
              <w:rPr>
                <w:rFonts w:hint="default" w:ascii="Times New Roman" w:hAnsi="Times New Roman" w:cs="Times New Roman"/>
                <w:b w:val="0"/>
                <w:bCs/>
                <w:sz w:val="32"/>
                <w:szCs w:val="32"/>
                <w:lang w:val="en-US" w:eastAsia="zh-CN"/>
              </w:rPr>
              <w:t>878919935</w:t>
            </w:r>
          </w:p>
        </w:tc>
      </w:tr>
      <w:tr w14:paraId="60EDA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B1D542D">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329" w:type="dxa"/>
            <w:noWrap w:val="0"/>
            <w:vAlign w:val="center"/>
          </w:tcPr>
          <w:p w14:paraId="0B0558BA">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28"/>
                <w:szCs w:val="28"/>
                <w:lang w:val="en-US" w:eastAsia="zh-CN"/>
              </w:rPr>
              <w:t>大埔镇河东大道78号县公安局</w:t>
            </w:r>
          </w:p>
        </w:tc>
        <w:tc>
          <w:tcPr>
            <w:tcW w:w="1620" w:type="dxa"/>
            <w:noWrap w:val="0"/>
            <w:vAlign w:val="center"/>
          </w:tcPr>
          <w:p w14:paraId="449533BD">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115" w:type="dxa"/>
            <w:noWrap w:val="0"/>
            <w:vAlign w:val="center"/>
          </w:tcPr>
          <w:p w14:paraId="456CCC9A">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54520</w:t>
            </w:r>
            <w:r>
              <w:rPr>
                <w:rFonts w:hint="default" w:ascii="Times New Roman" w:hAnsi="Times New Roman" w:cs="Times New Roman"/>
                <w:b w:val="0"/>
                <w:bCs/>
                <w:sz w:val="32"/>
                <w:szCs w:val="32"/>
                <w:lang w:val="en-US" w:eastAsia="zh-CN"/>
              </w:rPr>
              <w:t>0</w:t>
            </w:r>
          </w:p>
        </w:tc>
      </w:tr>
      <w:tr w14:paraId="54167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5995090">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949" w:type="dxa"/>
            <w:gridSpan w:val="2"/>
            <w:noWrap w:val="0"/>
            <w:vAlign w:val="center"/>
          </w:tcPr>
          <w:p w14:paraId="71DFF055">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115" w:type="dxa"/>
            <w:noWrap w:val="0"/>
            <w:vAlign w:val="center"/>
          </w:tcPr>
          <w:p w14:paraId="56EF409C">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1036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BA43620">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罗海武</w:t>
            </w:r>
          </w:p>
        </w:tc>
        <w:tc>
          <w:tcPr>
            <w:tcW w:w="4949" w:type="dxa"/>
            <w:gridSpan w:val="2"/>
            <w:noWrap w:val="0"/>
            <w:vAlign w:val="center"/>
          </w:tcPr>
          <w:p w14:paraId="72AFBE4C">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28"/>
                <w:szCs w:val="28"/>
                <w:lang w:val="en-US" w:eastAsia="zh-CN"/>
              </w:rPr>
              <w:t>柳城糖厂</w:t>
            </w:r>
          </w:p>
        </w:tc>
        <w:tc>
          <w:tcPr>
            <w:tcW w:w="2115" w:type="dxa"/>
            <w:noWrap w:val="0"/>
            <w:vAlign w:val="center"/>
          </w:tcPr>
          <w:p w14:paraId="614E790B">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13907828172</w:t>
            </w:r>
          </w:p>
        </w:tc>
      </w:tr>
      <w:tr w14:paraId="57A50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552" w:type="dxa"/>
            <w:noWrap w:val="0"/>
            <w:vAlign w:val="center"/>
          </w:tcPr>
          <w:p w14:paraId="5916B7F5">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韦东誉</w:t>
            </w:r>
          </w:p>
        </w:tc>
        <w:tc>
          <w:tcPr>
            <w:tcW w:w="4949" w:type="dxa"/>
            <w:gridSpan w:val="2"/>
            <w:noWrap w:val="0"/>
            <w:vAlign w:val="center"/>
          </w:tcPr>
          <w:p w14:paraId="56FCEFEB">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大埔镇田垌村民委</w:t>
            </w:r>
          </w:p>
        </w:tc>
        <w:tc>
          <w:tcPr>
            <w:tcW w:w="2115" w:type="dxa"/>
            <w:noWrap w:val="0"/>
            <w:vAlign w:val="center"/>
          </w:tcPr>
          <w:p w14:paraId="4FFD410D">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17376453651</w:t>
            </w:r>
          </w:p>
        </w:tc>
      </w:tr>
      <w:tr w14:paraId="262DF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A6FB0F3">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袁明达</w:t>
            </w:r>
          </w:p>
        </w:tc>
        <w:tc>
          <w:tcPr>
            <w:tcW w:w="4949" w:type="dxa"/>
            <w:gridSpan w:val="2"/>
            <w:noWrap w:val="0"/>
            <w:vAlign w:val="center"/>
          </w:tcPr>
          <w:p w14:paraId="2D680331">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柳城县人大办</w:t>
            </w:r>
          </w:p>
        </w:tc>
        <w:tc>
          <w:tcPr>
            <w:tcW w:w="2115" w:type="dxa"/>
            <w:noWrap w:val="0"/>
            <w:vAlign w:val="center"/>
          </w:tcPr>
          <w:p w14:paraId="57E507A6">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13768025150</w:t>
            </w:r>
          </w:p>
        </w:tc>
      </w:tr>
      <w:tr w14:paraId="6E19D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81E638E">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石</w:t>
            </w:r>
            <w:r>
              <w:rPr>
                <w:rFonts w:hint="default" w:ascii="Times New Roman" w:hAnsi="Times New Roman" w:cs="Times New Roman"/>
                <w:b w:val="0"/>
                <w:bCs/>
                <w:sz w:val="32"/>
                <w:szCs w:val="32"/>
                <w:lang w:val="en-US" w:eastAsia="zh-CN"/>
              </w:rPr>
              <w:t xml:space="preserve">  </w:t>
            </w:r>
            <w:r>
              <w:rPr>
                <w:rFonts w:hint="default" w:ascii="Times New Roman" w:hAnsi="Times New Roman" w:eastAsia="仿宋_GB2312" w:cs="Times New Roman"/>
                <w:b w:val="0"/>
                <w:bCs/>
                <w:sz w:val="32"/>
                <w:szCs w:val="32"/>
                <w:lang w:val="en-US" w:eastAsia="zh-CN"/>
              </w:rPr>
              <w:t>刻</w:t>
            </w:r>
          </w:p>
        </w:tc>
        <w:tc>
          <w:tcPr>
            <w:tcW w:w="4949" w:type="dxa"/>
            <w:gridSpan w:val="2"/>
            <w:noWrap w:val="0"/>
            <w:vAlign w:val="center"/>
          </w:tcPr>
          <w:p w14:paraId="05DBBC25">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柳城县文化馆</w:t>
            </w:r>
          </w:p>
        </w:tc>
        <w:tc>
          <w:tcPr>
            <w:tcW w:w="2115" w:type="dxa"/>
            <w:noWrap w:val="0"/>
            <w:vAlign w:val="center"/>
          </w:tcPr>
          <w:p w14:paraId="31FF10BA">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13788626502</w:t>
            </w:r>
          </w:p>
        </w:tc>
      </w:tr>
      <w:tr w14:paraId="3EDF1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A0FD647">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覃</w:t>
            </w:r>
            <w:r>
              <w:rPr>
                <w:rFonts w:hint="default" w:ascii="Times New Roman" w:hAnsi="Times New Roman" w:cs="Times New Roman"/>
                <w:b w:val="0"/>
                <w:bCs/>
                <w:sz w:val="32"/>
                <w:szCs w:val="32"/>
                <w:lang w:val="en-US" w:eastAsia="zh-CN"/>
              </w:rPr>
              <w:t xml:space="preserve">  </w:t>
            </w:r>
            <w:r>
              <w:rPr>
                <w:rFonts w:hint="default" w:ascii="Times New Roman" w:hAnsi="Times New Roman" w:eastAsia="仿宋_GB2312" w:cs="Times New Roman"/>
                <w:b w:val="0"/>
                <w:bCs/>
                <w:sz w:val="32"/>
                <w:szCs w:val="32"/>
                <w:lang w:val="en-US" w:eastAsia="zh-CN"/>
              </w:rPr>
              <w:t>益</w:t>
            </w:r>
          </w:p>
        </w:tc>
        <w:tc>
          <w:tcPr>
            <w:tcW w:w="4949" w:type="dxa"/>
            <w:gridSpan w:val="2"/>
            <w:noWrap w:val="0"/>
            <w:vAlign w:val="center"/>
          </w:tcPr>
          <w:p w14:paraId="016A5747">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柳城县人大办</w:t>
            </w:r>
          </w:p>
        </w:tc>
        <w:tc>
          <w:tcPr>
            <w:tcW w:w="2115" w:type="dxa"/>
            <w:noWrap w:val="0"/>
            <w:vAlign w:val="center"/>
          </w:tcPr>
          <w:p w14:paraId="7A4C3131">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13517822378</w:t>
            </w:r>
          </w:p>
        </w:tc>
      </w:tr>
      <w:tr w14:paraId="64E3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5BE03EC">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黄华敏</w:t>
            </w:r>
          </w:p>
        </w:tc>
        <w:tc>
          <w:tcPr>
            <w:tcW w:w="4949" w:type="dxa"/>
            <w:gridSpan w:val="2"/>
            <w:noWrap w:val="0"/>
            <w:vAlign w:val="center"/>
          </w:tcPr>
          <w:p w14:paraId="3AF8585E">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柳城县大埔镇人民政府</w:t>
            </w:r>
          </w:p>
        </w:tc>
        <w:tc>
          <w:tcPr>
            <w:tcW w:w="2115" w:type="dxa"/>
            <w:noWrap w:val="0"/>
            <w:vAlign w:val="center"/>
          </w:tcPr>
          <w:p w14:paraId="0F8CD104">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15977232027</w:t>
            </w:r>
          </w:p>
        </w:tc>
      </w:tr>
      <w:tr w14:paraId="018D5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67BDBF4">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卿旭阳</w:t>
            </w:r>
          </w:p>
        </w:tc>
        <w:tc>
          <w:tcPr>
            <w:tcW w:w="4949" w:type="dxa"/>
            <w:gridSpan w:val="2"/>
            <w:noWrap w:val="0"/>
            <w:vAlign w:val="center"/>
          </w:tcPr>
          <w:p w14:paraId="2EAE5831">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柳城监狱</w:t>
            </w:r>
          </w:p>
        </w:tc>
        <w:tc>
          <w:tcPr>
            <w:tcW w:w="2115" w:type="dxa"/>
            <w:noWrap w:val="0"/>
            <w:vAlign w:val="center"/>
          </w:tcPr>
          <w:p w14:paraId="44A74F4A">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13878116512</w:t>
            </w:r>
          </w:p>
        </w:tc>
      </w:tr>
      <w:tr w14:paraId="59A7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95E3769">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韦雨沙</w:t>
            </w:r>
          </w:p>
        </w:tc>
        <w:tc>
          <w:tcPr>
            <w:tcW w:w="4949" w:type="dxa"/>
            <w:gridSpan w:val="2"/>
            <w:noWrap w:val="0"/>
            <w:vAlign w:val="center"/>
          </w:tcPr>
          <w:p w14:paraId="4860CE6F">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柳城县税务局</w:t>
            </w:r>
          </w:p>
        </w:tc>
        <w:tc>
          <w:tcPr>
            <w:tcW w:w="2115" w:type="dxa"/>
            <w:noWrap w:val="0"/>
            <w:vAlign w:val="center"/>
          </w:tcPr>
          <w:p w14:paraId="1F79C2CD">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15224666807</w:t>
            </w:r>
          </w:p>
        </w:tc>
      </w:tr>
      <w:tr w14:paraId="09457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35D16AA">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苏建标</w:t>
            </w:r>
          </w:p>
        </w:tc>
        <w:tc>
          <w:tcPr>
            <w:tcW w:w="4949" w:type="dxa"/>
            <w:gridSpan w:val="2"/>
            <w:noWrap w:val="0"/>
            <w:vAlign w:val="center"/>
          </w:tcPr>
          <w:p w14:paraId="327AC94F">
            <w:pPr>
              <w:keepNext w:val="0"/>
              <w:keepLines w:val="0"/>
              <w:pageBreakBefore w:val="0"/>
              <w:kinsoku/>
              <w:wordWrap/>
              <w:overflowPunct/>
              <w:topLinePunct w:val="0"/>
              <w:autoSpaceDE/>
              <w:autoSpaceDN/>
              <w:bidi w:val="0"/>
              <w:spacing w:line="580" w:lineRule="exact"/>
              <w:jc w:val="left"/>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柳城县大埔镇人民政府</w:t>
            </w:r>
          </w:p>
        </w:tc>
        <w:tc>
          <w:tcPr>
            <w:tcW w:w="2115" w:type="dxa"/>
            <w:noWrap w:val="0"/>
            <w:vAlign w:val="center"/>
          </w:tcPr>
          <w:p w14:paraId="3223BAAB">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13878283686</w:t>
            </w:r>
          </w:p>
        </w:tc>
      </w:tr>
    </w:tbl>
    <w:p w14:paraId="67F69BCA">
      <w:pPr>
        <w:keepNext w:val="0"/>
        <w:keepLines w:val="0"/>
        <w:pageBreakBefore w:val="0"/>
        <w:kinsoku/>
        <w:wordWrap/>
        <w:overflowPunct/>
        <w:topLinePunct w:val="0"/>
        <w:autoSpaceDE/>
        <w:autoSpaceDN/>
        <w:bidi w:val="0"/>
        <w:spacing w:line="580" w:lineRule="exact"/>
        <w:jc w:val="both"/>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p>
    <w:p w14:paraId="50E97718">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eastAsia="宋体" w:cs="Times New Roman"/>
          <w:b/>
          <w:bCs w:val="0"/>
          <w:sz w:val="36"/>
          <w:szCs w:val="36"/>
          <w:lang w:eastAsia="zh-CN"/>
        </w:rPr>
      </w:pPr>
      <w:r>
        <w:rPr>
          <w:rFonts w:hint="default" w:ascii="Times New Roman" w:hAnsi="Times New Roman" w:eastAsia="宋体" w:cs="Times New Roman"/>
          <w:b/>
          <w:bCs w:val="0"/>
          <w:sz w:val="36"/>
          <w:szCs w:val="36"/>
          <w:lang w:eastAsia="zh-CN"/>
        </w:rPr>
        <w:t>关于</w:t>
      </w:r>
      <w:r>
        <w:rPr>
          <w:rFonts w:hint="default" w:ascii="Times New Roman" w:hAnsi="Times New Roman" w:eastAsia="宋体" w:cs="Times New Roman"/>
          <w:b/>
          <w:bCs w:val="0"/>
          <w:sz w:val="36"/>
          <w:szCs w:val="36"/>
          <w:lang w:val="en-US" w:eastAsia="zh-CN"/>
        </w:rPr>
        <w:t>扩大柳城县“</w:t>
      </w:r>
      <w:r>
        <w:rPr>
          <w:rFonts w:hint="default" w:ascii="Times New Roman" w:hAnsi="Times New Roman" w:eastAsia="宋体" w:cs="Times New Roman"/>
          <w:b/>
          <w:bCs w:val="0"/>
          <w:sz w:val="36"/>
          <w:szCs w:val="36"/>
          <w:lang w:eastAsia="zh-CN"/>
        </w:rPr>
        <w:t>天网”工程视频监控系统</w:t>
      </w:r>
    </w:p>
    <w:p w14:paraId="7520F62C">
      <w:pPr>
        <w:keepNext w:val="0"/>
        <w:keepLines w:val="0"/>
        <w:pageBreakBefore w:val="0"/>
        <w:kinsoku/>
        <w:wordWrap/>
        <w:overflowPunct/>
        <w:topLinePunct w:val="0"/>
        <w:autoSpaceDE/>
        <w:autoSpaceDN/>
        <w:bidi w:val="0"/>
        <w:spacing w:line="580" w:lineRule="exact"/>
        <w:jc w:val="center"/>
        <w:textAlignment w:val="auto"/>
        <w:rPr>
          <w:rFonts w:hint="default" w:ascii="Times New Roman" w:hAnsi="Times New Roman" w:cs="Times New Roman"/>
          <w:b/>
          <w:bCs w:val="0"/>
          <w:sz w:val="36"/>
          <w:szCs w:val="36"/>
          <w:lang w:eastAsia="zh-CN"/>
        </w:rPr>
      </w:pPr>
      <w:r>
        <w:rPr>
          <w:rFonts w:hint="default" w:ascii="Times New Roman" w:hAnsi="Times New Roman" w:eastAsia="宋体" w:cs="Times New Roman"/>
          <w:b/>
          <w:bCs w:val="0"/>
          <w:sz w:val="36"/>
          <w:szCs w:val="36"/>
          <w:lang w:val="en-US" w:eastAsia="zh-CN"/>
        </w:rPr>
        <w:t>覆盖路段</w:t>
      </w:r>
      <w:r>
        <w:rPr>
          <w:rFonts w:hint="default" w:ascii="Times New Roman" w:hAnsi="Times New Roman" w:eastAsia="宋体" w:cs="Times New Roman"/>
          <w:b/>
          <w:bCs w:val="0"/>
          <w:sz w:val="36"/>
          <w:szCs w:val="36"/>
          <w:lang w:eastAsia="zh-CN"/>
        </w:rPr>
        <w:t>的</w:t>
      </w:r>
      <w:r>
        <w:rPr>
          <w:rFonts w:hint="default" w:ascii="Times New Roman" w:hAnsi="Times New Roman" w:cs="Times New Roman"/>
          <w:b/>
          <w:bCs w:val="0"/>
          <w:sz w:val="36"/>
          <w:szCs w:val="36"/>
          <w:lang w:val="en-US" w:eastAsia="zh-CN"/>
        </w:rPr>
        <w:t>建议</w:t>
      </w:r>
    </w:p>
    <w:p w14:paraId="0DDE0687">
      <w:pPr>
        <w:pStyle w:val="2"/>
        <w:rPr>
          <w:rFonts w:hint="default" w:ascii="Times New Roman" w:hAnsi="Times New Roman" w:cs="Times New Roman"/>
          <w:lang w:eastAsia="zh-CN"/>
        </w:rPr>
      </w:pPr>
    </w:p>
    <w:p w14:paraId="379D99CA">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eastAsia="黑体" w:cs="Times New Roman"/>
          <w:b/>
          <w:bCs w:val="0"/>
          <w:sz w:val="32"/>
          <w:szCs w:val="32"/>
          <w:lang w:val="en-US" w:eastAsia="zh-CN"/>
        </w:rPr>
      </w:pPr>
      <w:r>
        <w:rPr>
          <w:rFonts w:hint="default" w:ascii="Times New Roman" w:hAnsi="Times New Roman" w:eastAsia="黑体" w:cs="Times New Roman"/>
          <w:color w:val="000000"/>
          <w:sz w:val="32"/>
          <w:szCs w:val="32"/>
        </w:rPr>
        <w:t>一、</w:t>
      </w:r>
      <w:r>
        <w:rPr>
          <w:rFonts w:hint="default" w:ascii="Times New Roman" w:hAnsi="Times New Roman" w:eastAsia="黑体" w:cs="Times New Roman"/>
          <w:color w:val="000000"/>
          <w:sz w:val="32"/>
          <w:szCs w:val="32"/>
          <w:lang w:eastAsia="zh-CN"/>
        </w:rPr>
        <w:t>案</w:t>
      </w:r>
      <w:r>
        <w:rPr>
          <w:rFonts w:hint="default" w:ascii="Times New Roman" w:hAnsi="Times New Roman" w:eastAsia="黑体" w:cs="Times New Roman"/>
          <w:color w:val="000000"/>
          <w:sz w:val="32"/>
          <w:szCs w:val="32"/>
          <w:lang w:val="en-US" w:eastAsia="zh-CN"/>
        </w:rPr>
        <w:t>由</w:t>
      </w:r>
    </w:p>
    <w:p w14:paraId="4A193CD1">
      <w:pPr>
        <w:keepNext w:val="0"/>
        <w:keepLines w:val="0"/>
        <w:pageBreakBefore w:val="0"/>
        <w:widowControl w:val="0"/>
        <w:kinsoku/>
        <w:wordWrap/>
        <w:overflowPunct/>
        <w:topLinePunct w:val="0"/>
        <w:autoSpaceDE/>
        <w:autoSpaceDN/>
        <w:bidi w:val="0"/>
        <w:adjustRightInd/>
        <w:spacing w:line="58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随着柳城县城东片区的建成，以及县城发展重心转移，城东龙城大道至鸡公山、鸡公山至太平、东泉、凤山等乡镇道路车流人流量较大，为保障出行和居住的人民群众安全，需要加大治安防控和交通安全管理力度，不断完善相关安防措施。</w:t>
      </w:r>
    </w:p>
    <w:p w14:paraId="4F9E168C">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案据</w:t>
      </w:r>
    </w:p>
    <w:p w14:paraId="45F68C1E">
      <w:pPr>
        <w:keepNext w:val="0"/>
        <w:keepLines w:val="0"/>
        <w:pageBreakBefore w:val="0"/>
        <w:widowControl w:val="0"/>
        <w:kinsoku/>
        <w:wordWrap/>
        <w:overflowPunct/>
        <w:topLinePunct w:val="0"/>
        <w:autoSpaceDE/>
        <w:autoSpaceDN/>
        <w:bidi w:val="0"/>
        <w:adjustRightInd/>
        <w:spacing w:line="58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传统治安管理手段已不适应当前社会治安形势和公安机关工作需要，“天网工程”视频监控系统是目前我县利用科技开展办案破案的有效手段，震慑预防一大批犯罪案件的发生，尤其是打击和防止侵财类案件的发生，提高了社会的文明程度，人民安全感满意度上升。在实施运行过程中能够精准的抓取信息，为公安机关破获案件提供了一把“利剑”。</w:t>
      </w:r>
    </w:p>
    <w:p w14:paraId="34CD419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当前，柳城县辖区内以鸡公山为中心，通往至大埔镇路段、至太平323国道路段，至东泉322省道路段两边由于新建设的道路道路，道路车流人流较多，周边也有较多工地、工厂，由于这些路段上一直未配套有相应的天网摄像头等监控设备，这些路段周边时常发生电缆被盗窃等案件；其次，未能及时配备相关“天网”设备，导致周边路段发生的案件较多数未能及时破案，严重影响社会治安，以及群众安全感。</w:t>
      </w:r>
    </w:p>
    <w:p w14:paraId="1729DB5F">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三、方案</w:t>
      </w:r>
    </w:p>
    <w:p w14:paraId="2B7A706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为有效预防震慑犯罪、为侦查破案提供线索,打击犯罪、服务群众、管理交通、维护社会稳定，建议在以上路段增设安装“天网”探头，希望县政府予以考虑和支持。</w:t>
      </w:r>
    </w:p>
    <w:p w14:paraId="35AEF1D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经初步测量和测算，初拟建议方案是：</w:t>
      </w:r>
    </w:p>
    <w:p w14:paraId="0C8FCCA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1.在鸡公山至大埔镇县城约7公里路长的路段新增天网杆3根，球机2个，枪机3个，在三柳高速大埔出口加装卡口1套。</w:t>
      </w:r>
    </w:p>
    <w:p w14:paraId="7BE4C98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2.在鸡公山至太平镇12公里路长的路段新增天网杆4根，球机2个，枪机4个。</w:t>
      </w:r>
    </w:p>
    <w:p w14:paraId="4723232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3.在鸡公山至东泉新路约18公里路长路段新增天网杆6根，球机3个，枪机6个。</w:t>
      </w:r>
    </w:p>
    <w:p w14:paraId="5AD75B9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4.在大埔镇电站至凤山河堤路段约10公里路长路段新增天网杆4根，球机2个，枪机4个。</w:t>
      </w:r>
    </w:p>
    <w:p w14:paraId="33BE8AE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5.在东区新行政区后4个路口新增天网杆4根，球机4个，枪机5个，在建新路路段新增天网杆1根，球机1个，枪机1个。</w:t>
      </w:r>
    </w:p>
    <w:p w14:paraId="623662A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根据运营商初步报价，预计需要经费45万元。其中：球机共13台，球机设备约3000元/台，费用3.39万元；枪机22台，枪机设备约1000元/台，费用2.2万元；天网杆21根，新增天网杆8000元/根，费用16.8万元；卡口一套费用约10万。网络费用3600元/年，21根天网杆网络费用7.56万元/年。</w:t>
      </w:r>
    </w:p>
    <w:p w14:paraId="03D1D170">
      <w:pPr>
        <w:pStyle w:val="8"/>
        <w:rPr>
          <w:rFonts w:hint="default" w:ascii="Times New Roman" w:hAnsi="Times New Roman" w:eastAsia="仿宋_GB2312" w:cs="Times New Roman"/>
          <w:sz w:val="32"/>
          <w:szCs w:val="32"/>
          <w:lang w:val="en-US" w:eastAsia="zh-CN"/>
        </w:rPr>
      </w:pPr>
    </w:p>
    <w:p w14:paraId="7316CC97">
      <w:pPr>
        <w:pStyle w:val="8"/>
        <w:rPr>
          <w:rFonts w:hint="default" w:ascii="Times New Roman" w:hAnsi="Times New Roman" w:eastAsia="仿宋_GB2312" w:cs="Times New Roman"/>
          <w:sz w:val="32"/>
          <w:szCs w:val="32"/>
          <w:lang w:val="en-US" w:eastAsia="zh-CN"/>
        </w:rPr>
      </w:pPr>
    </w:p>
    <w:p w14:paraId="2E31B5B7">
      <w:pPr>
        <w:pStyle w:val="8"/>
        <w:rPr>
          <w:rFonts w:hint="default" w:ascii="Times New Roman" w:hAnsi="Times New Roman" w:eastAsia="仿宋_GB2312" w:cs="Times New Roman"/>
          <w:sz w:val="32"/>
          <w:szCs w:val="32"/>
          <w:lang w:val="en-US" w:eastAsia="zh-CN"/>
        </w:rPr>
      </w:pPr>
    </w:p>
    <w:p w14:paraId="50FC7BC9">
      <w:pPr>
        <w:pStyle w:val="8"/>
        <w:rPr>
          <w:rFonts w:hint="default" w:ascii="Times New Roman" w:hAnsi="Times New Roman" w:eastAsia="仿宋_GB2312" w:cs="Times New Roman"/>
          <w:sz w:val="32"/>
          <w:szCs w:val="32"/>
          <w:lang w:val="en-US" w:eastAsia="zh-CN"/>
        </w:rPr>
      </w:pPr>
    </w:p>
    <w:p w14:paraId="05A50039">
      <w:pPr>
        <w:pStyle w:val="8"/>
        <w:rPr>
          <w:rFonts w:hint="default" w:ascii="Times New Roman" w:hAnsi="Times New Roman" w:eastAsia="仿宋_GB2312" w:cs="Times New Roman"/>
          <w:sz w:val="32"/>
          <w:szCs w:val="32"/>
          <w:lang w:val="en-US" w:eastAsia="zh-CN"/>
        </w:rPr>
      </w:pPr>
    </w:p>
    <w:p w14:paraId="062407B2">
      <w:pPr>
        <w:pStyle w:val="8"/>
        <w:rPr>
          <w:rFonts w:hint="default" w:ascii="Times New Roman" w:hAnsi="Times New Roman" w:eastAsia="仿宋_GB2312" w:cs="Times New Roman"/>
          <w:sz w:val="32"/>
          <w:szCs w:val="32"/>
          <w:lang w:val="en-US" w:eastAsia="zh-CN"/>
        </w:rPr>
      </w:pPr>
    </w:p>
    <w:p w14:paraId="25C429B6">
      <w:pPr>
        <w:pStyle w:val="8"/>
        <w:rPr>
          <w:rFonts w:hint="default" w:ascii="Times New Roman" w:hAnsi="Times New Roman" w:eastAsia="仿宋_GB2312" w:cs="Times New Roman"/>
          <w:sz w:val="32"/>
          <w:szCs w:val="32"/>
          <w:lang w:val="en-US" w:eastAsia="zh-CN"/>
        </w:rPr>
      </w:pPr>
    </w:p>
    <w:p w14:paraId="5D3C7391">
      <w:pPr>
        <w:pStyle w:val="8"/>
        <w:rPr>
          <w:rFonts w:hint="default" w:ascii="Times New Roman" w:hAnsi="Times New Roman" w:eastAsia="仿宋_GB2312" w:cs="Times New Roman"/>
          <w:sz w:val="32"/>
          <w:szCs w:val="32"/>
          <w:lang w:val="en-US" w:eastAsia="zh-CN"/>
        </w:rPr>
      </w:pPr>
    </w:p>
    <w:p w14:paraId="7DDEE19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707AA11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38B1C9F6">
      <w:pPr>
        <w:keepNext w:val="0"/>
        <w:keepLines w:val="0"/>
        <w:pageBreakBefore w:val="0"/>
        <w:widowControl w:val="0"/>
        <w:kinsoku/>
        <w:wordWrap/>
        <w:overflowPunct/>
        <w:topLinePunct w:val="0"/>
        <w:autoSpaceDE/>
        <w:autoSpaceDN/>
        <w:bidi w:val="0"/>
        <w:adjustRightInd/>
        <w:snapToGrid/>
        <w:spacing w:line="600" w:lineRule="exact"/>
        <w:ind w:right="317"/>
        <w:jc w:val="center"/>
        <w:textAlignment w:val="auto"/>
        <w:rPr>
          <w:rFonts w:hint="default" w:ascii="Times New Roman" w:hAnsi="Times New Roman" w:eastAsia="宋体" w:cs="Times New Roman"/>
          <w:b/>
          <w:sz w:val="44"/>
          <w:szCs w:val="44"/>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52</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文旅</w:t>
      </w:r>
    </w:p>
    <w:tbl>
      <w:tblPr>
        <w:tblStyle w:val="10"/>
        <w:tblW w:w="92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79"/>
        <w:gridCol w:w="1770"/>
        <w:gridCol w:w="2291"/>
      </w:tblGrid>
      <w:tr w14:paraId="6AB68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64C729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740" w:type="dxa"/>
            <w:gridSpan w:val="3"/>
            <w:noWrap w:val="0"/>
            <w:vAlign w:val="center"/>
          </w:tcPr>
          <w:p w14:paraId="1B124934">
            <w:pPr>
              <w:spacing w:line="560" w:lineRule="exact"/>
              <w:jc w:val="both"/>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关于打造古砦研学基地 优化研学旅行资源应用的</w:t>
            </w:r>
            <w:r>
              <w:rPr>
                <w:rFonts w:hint="default" w:ascii="Times New Roman" w:hAnsi="Times New Roman" w:cs="Times New Roman"/>
                <w:b w:val="0"/>
                <w:bCs/>
                <w:sz w:val="32"/>
                <w:szCs w:val="32"/>
                <w:lang w:val="en-US" w:eastAsia="zh-CN"/>
              </w:rPr>
              <w:t>建议</w:t>
            </w:r>
          </w:p>
        </w:tc>
      </w:tr>
      <w:tr w14:paraId="0E112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2CBEA6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679" w:type="dxa"/>
            <w:noWrap w:val="0"/>
            <w:vAlign w:val="center"/>
          </w:tcPr>
          <w:p w14:paraId="51A8DC99">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黄  虎</w:t>
            </w:r>
          </w:p>
        </w:tc>
        <w:tc>
          <w:tcPr>
            <w:tcW w:w="1770" w:type="dxa"/>
            <w:noWrap w:val="0"/>
            <w:vAlign w:val="center"/>
          </w:tcPr>
          <w:p w14:paraId="29E65074">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291" w:type="dxa"/>
            <w:noWrap w:val="0"/>
            <w:vAlign w:val="center"/>
          </w:tcPr>
          <w:p w14:paraId="55431FEC">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18977211066</w:t>
            </w:r>
          </w:p>
        </w:tc>
      </w:tr>
      <w:tr w14:paraId="7E511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3F638D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679" w:type="dxa"/>
            <w:noWrap w:val="0"/>
            <w:vAlign w:val="center"/>
          </w:tcPr>
          <w:p w14:paraId="4655DC03">
            <w:pPr>
              <w:tabs>
                <w:tab w:val="left" w:pos="2862"/>
              </w:tabs>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古砦仫佬族乡人民政府</w:t>
            </w:r>
          </w:p>
        </w:tc>
        <w:tc>
          <w:tcPr>
            <w:tcW w:w="1770" w:type="dxa"/>
            <w:noWrap w:val="0"/>
            <w:vAlign w:val="center"/>
          </w:tcPr>
          <w:p w14:paraId="2C6F206C">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291" w:type="dxa"/>
            <w:noWrap w:val="0"/>
            <w:vAlign w:val="center"/>
          </w:tcPr>
          <w:p w14:paraId="3066EA26">
            <w:pPr>
              <w:spacing w:line="560" w:lineRule="exact"/>
              <w:jc w:val="cente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545217</w:t>
            </w:r>
          </w:p>
        </w:tc>
      </w:tr>
      <w:tr w14:paraId="44B4F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9DAB15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449" w:type="dxa"/>
            <w:gridSpan w:val="2"/>
            <w:noWrap w:val="0"/>
            <w:vAlign w:val="center"/>
          </w:tcPr>
          <w:p w14:paraId="3DAC0111">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291" w:type="dxa"/>
            <w:noWrap w:val="0"/>
            <w:vAlign w:val="center"/>
          </w:tcPr>
          <w:p w14:paraId="249466D1">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3564A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77F184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李美兰</w:t>
            </w:r>
          </w:p>
        </w:tc>
        <w:tc>
          <w:tcPr>
            <w:tcW w:w="5449" w:type="dxa"/>
            <w:gridSpan w:val="2"/>
            <w:noWrap w:val="0"/>
            <w:vAlign w:val="center"/>
          </w:tcPr>
          <w:p w14:paraId="3487485F">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古砦仫佬族乡大岩垌村覃洋垌屯</w:t>
            </w:r>
          </w:p>
        </w:tc>
        <w:tc>
          <w:tcPr>
            <w:tcW w:w="2291" w:type="dxa"/>
            <w:noWrap w:val="0"/>
            <w:vAlign w:val="center"/>
          </w:tcPr>
          <w:p w14:paraId="1A64903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18276860680</w:t>
            </w:r>
          </w:p>
        </w:tc>
      </w:tr>
      <w:tr w14:paraId="5986E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4E387C1">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欧杏敏</w:t>
            </w:r>
          </w:p>
        </w:tc>
        <w:tc>
          <w:tcPr>
            <w:tcW w:w="5449" w:type="dxa"/>
            <w:gridSpan w:val="2"/>
            <w:noWrap w:val="0"/>
            <w:vAlign w:val="center"/>
          </w:tcPr>
          <w:p w14:paraId="33F85F82">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古砦仫佬族乡古砦村塘底屯</w:t>
            </w:r>
          </w:p>
        </w:tc>
        <w:tc>
          <w:tcPr>
            <w:tcW w:w="2291" w:type="dxa"/>
            <w:noWrap w:val="0"/>
            <w:vAlign w:val="center"/>
          </w:tcPr>
          <w:p w14:paraId="6509EBA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13633022280</w:t>
            </w:r>
          </w:p>
        </w:tc>
      </w:tr>
      <w:tr w14:paraId="6DB93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072A7F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覃彩安</w:t>
            </w:r>
          </w:p>
        </w:tc>
        <w:tc>
          <w:tcPr>
            <w:tcW w:w="5449" w:type="dxa"/>
            <w:gridSpan w:val="2"/>
            <w:noWrap w:val="0"/>
            <w:vAlign w:val="center"/>
          </w:tcPr>
          <w:p w14:paraId="14635F2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古砦仫佬族乡上富村民委下富屯</w:t>
            </w:r>
          </w:p>
        </w:tc>
        <w:tc>
          <w:tcPr>
            <w:tcW w:w="2291" w:type="dxa"/>
            <w:noWrap w:val="0"/>
            <w:vAlign w:val="center"/>
          </w:tcPr>
          <w:p w14:paraId="06F4FB2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18378037906</w:t>
            </w:r>
          </w:p>
        </w:tc>
      </w:tr>
      <w:tr w14:paraId="01317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0F55B4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王土林</w:t>
            </w:r>
          </w:p>
        </w:tc>
        <w:tc>
          <w:tcPr>
            <w:tcW w:w="5449" w:type="dxa"/>
            <w:gridSpan w:val="2"/>
            <w:noWrap w:val="0"/>
            <w:vAlign w:val="center"/>
          </w:tcPr>
          <w:p w14:paraId="5529EC5F">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古砦仫佬族乡龙袍村民委大王屯</w:t>
            </w:r>
          </w:p>
        </w:tc>
        <w:tc>
          <w:tcPr>
            <w:tcW w:w="2291" w:type="dxa"/>
            <w:noWrap w:val="0"/>
            <w:vAlign w:val="center"/>
          </w:tcPr>
          <w:p w14:paraId="7804E3CA">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19977212619</w:t>
            </w:r>
          </w:p>
        </w:tc>
      </w:tr>
      <w:tr w14:paraId="4316D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F25101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吴  燕</w:t>
            </w:r>
          </w:p>
        </w:tc>
        <w:tc>
          <w:tcPr>
            <w:tcW w:w="5449" w:type="dxa"/>
            <w:gridSpan w:val="2"/>
            <w:noWrap w:val="0"/>
            <w:vAlign w:val="center"/>
          </w:tcPr>
          <w:p w14:paraId="0EA4AF4D">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古砦仫佬族乡汶炉村民委下姚屯</w:t>
            </w:r>
          </w:p>
        </w:tc>
        <w:tc>
          <w:tcPr>
            <w:tcW w:w="2291" w:type="dxa"/>
            <w:noWrap w:val="0"/>
            <w:vAlign w:val="center"/>
          </w:tcPr>
          <w:p w14:paraId="6FE92F0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18867062688</w:t>
            </w:r>
          </w:p>
        </w:tc>
      </w:tr>
      <w:tr w14:paraId="511A5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D49369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梁茂军</w:t>
            </w:r>
          </w:p>
        </w:tc>
        <w:tc>
          <w:tcPr>
            <w:tcW w:w="5449" w:type="dxa"/>
            <w:gridSpan w:val="2"/>
            <w:noWrap w:val="0"/>
            <w:vAlign w:val="center"/>
          </w:tcPr>
          <w:p w14:paraId="3FE1F3B6">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古砦仫佬族乡大户村石林屯</w:t>
            </w:r>
          </w:p>
        </w:tc>
        <w:tc>
          <w:tcPr>
            <w:tcW w:w="2291" w:type="dxa"/>
            <w:noWrap w:val="0"/>
            <w:vAlign w:val="center"/>
          </w:tcPr>
          <w:p w14:paraId="1DCB5CDB">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13597263427</w:t>
            </w:r>
          </w:p>
        </w:tc>
      </w:tr>
      <w:tr w14:paraId="4E77E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DBCAD7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韦小娟</w:t>
            </w:r>
          </w:p>
        </w:tc>
        <w:tc>
          <w:tcPr>
            <w:tcW w:w="5449" w:type="dxa"/>
            <w:gridSpan w:val="2"/>
            <w:noWrap w:val="0"/>
            <w:vAlign w:val="center"/>
          </w:tcPr>
          <w:p w14:paraId="693FB291">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古砦仫佬族乡泗巷村思发屯</w:t>
            </w:r>
          </w:p>
        </w:tc>
        <w:tc>
          <w:tcPr>
            <w:tcW w:w="2291" w:type="dxa"/>
            <w:noWrap w:val="0"/>
            <w:vAlign w:val="center"/>
          </w:tcPr>
          <w:p w14:paraId="46163B7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18775169701</w:t>
            </w:r>
          </w:p>
        </w:tc>
      </w:tr>
      <w:tr w14:paraId="1872A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864AF0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谢  东</w:t>
            </w:r>
          </w:p>
        </w:tc>
        <w:tc>
          <w:tcPr>
            <w:tcW w:w="5449" w:type="dxa"/>
            <w:gridSpan w:val="2"/>
            <w:noWrap w:val="0"/>
            <w:vAlign w:val="center"/>
          </w:tcPr>
          <w:p w14:paraId="075FA9AB">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古砦仫佬族乡龙美社区龙美街</w:t>
            </w:r>
          </w:p>
        </w:tc>
        <w:tc>
          <w:tcPr>
            <w:tcW w:w="2291" w:type="dxa"/>
            <w:noWrap w:val="0"/>
            <w:vAlign w:val="center"/>
          </w:tcPr>
          <w:p w14:paraId="59BA4C9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15977235255</w:t>
            </w:r>
          </w:p>
        </w:tc>
      </w:tr>
      <w:tr w14:paraId="62A9A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13E15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陆桂兰</w:t>
            </w:r>
          </w:p>
        </w:tc>
        <w:tc>
          <w:tcPr>
            <w:tcW w:w="5449" w:type="dxa"/>
            <w:gridSpan w:val="2"/>
            <w:noWrap w:val="0"/>
            <w:vAlign w:val="center"/>
          </w:tcPr>
          <w:p w14:paraId="282F31E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古砦仫佬族乡龙美村上陆屯</w:t>
            </w:r>
          </w:p>
        </w:tc>
        <w:tc>
          <w:tcPr>
            <w:tcW w:w="2291" w:type="dxa"/>
            <w:noWrap w:val="0"/>
            <w:vAlign w:val="center"/>
          </w:tcPr>
          <w:p w14:paraId="22F68EC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13557520549</w:t>
            </w:r>
          </w:p>
        </w:tc>
      </w:tr>
      <w:tr w14:paraId="48FA8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CE0951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韦美鲜</w:t>
            </w:r>
          </w:p>
        </w:tc>
        <w:tc>
          <w:tcPr>
            <w:tcW w:w="5449" w:type="dxa"/>
            <w:gridSpan w:val="2"/>
            <w:noWrap w:val="0"/>
            <w:vAlign w:val="center"/>
          </w:tcPr>
          <w:p w14:paraId="5E596EB5">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古砦仫佬族乡独山村横山屯</w:t>
            </w:r>
          </w:p>
        </w:tc>
        <w:tc>
          <w:tcPr>
            <w:tcW w:w="2291" w:type="dxa"/>
            <w:noWrap w:val="0"/>
            <w:vAlign w:val="center"/>
          </w:tcPr>
          <w:p w14:paraId="48E3E0D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18276283906</w:t>
            </w:r>
          </w:p>
        </w:tc>
      </w:tr>
    </w:tbl>
    <w:p w14:paraId="62E31150">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p>
    <w:p w14:paraId="75D1EF2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黑体" w:cs="Times New Roman"/>
          <w:sz w:val="32"/>
          <w:szCs w:val="32"/>
        </w:rPr>
      </w:pPr>
      <w:r>
        <w:rPr>
          <w:rFonts w:hint="default" w:ascii="Times New Roman" w:hAnsi="Times New Roman" w:eastAsia="方正小标宋简体" w:cs="Times New Roman"/>
          <w:sz w:val="36"/>
          <w:szCs w:val="36"/>
          <w:lang w:val="en-US" w:eastAsia="zh-CN"/>
        </w:rPr>
        <w:t>关于打造古砦研学基地 优化研学旅行资源应用的建议</w:t>
      </w:r>
    </w:p>
    <w:p w14:paraId="3F4E62F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p>
    <w:p w14:paraId="0D961B6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案由</w:t>
      </w:r>
    </w:p>
    <w:p w14:paraId="13EB09B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lang w:val="en-US" w:eastAsia="zh-CN"/>
        </w:rPr>
        <w:t>近年来，随着教育部等11部委联合印发《关于推进中小学生研学旅行的意见》，要求各地将研学旅行摆在更加重要的位置，推动了研学旅行健康、快速发展，研学旅行成为旅游界和教育界的热点话题。2017年10月,更是明确了包括研学旅行在内的综合实践活动是国家义务教育和普通高中课程方案规定的必修课程,与学科课程并列设置。我国研学旅行从试点到推广，呈现出由选修课变为必修课、随机性变为计划性、少量参与到广泛参与的态势，日益成为旅游领域新的发力点，发展前景十分广阔。</w:t>
      </w:r>
    </w:p>
    <w:p w14:paraId="014D2D4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eastAsia="zh-CN"/>
        </w:rPr>
        <w:t>案据</w:t>
      </w:r>
    </w:p>
    <w:p w14:paraId="64F7C3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读万卷书，行万里路。我国自古就崇尚“游学相长”，将游与学紧密结合，使人在“行走的课堂”中成长成才。开展研学旅行，有利于促进学生培育和践行社会主义核心价值观，推动全面实施素质教育。研学旅行已然成为中小学素质教育过程中的一个重要环节。但目前我县开展研学旅行活动仍存在基地过少和建设不够完善、接待能力不足等问题，所以尽快建设我县研学旅行活动基地显得尤为重要。</w:t>
      </w:r>
    </w:p>
    <w:p w14:paraId="28327B2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lang w:eastAsia="zh-CN"/>
        </w:rPr>
      </w:pPr>
      <w:r>
        <w:rPr>
          <w:rFonts w:hint="default" w:ascii="Times New Roman" w:hAnsi="Times New Roman" w:eastAsia="仿宋_GB2312" w:cs="Times New Roman"/>
          <w:sz w:val="32"/>
          <w:szCs w:val="32"/>
          <w:lang w:val="en-US" w:eastAsia="zh-CN"/>
        </w:rPr>
        <w:t>古砦作为全国唯一一个仫佬族乡，历史文化悠久、民俗风情浓厚，是柳城县唯一集大革命、抗日战争和解放战争时期于一身的“三大革命老区”，全乡境内有丰富的旅游资源例如海山遗址、滩头古民居、莲坡红枫林、覃村学堂、新维生态林等独特的自然和人文景观。近年来，古砦大力发展生态休闲游、红色旅游、仫佬族节庆文化游，初步形成了集民族风情体验、寻访古迹、农业休闲观光等于一体的“万亩稻田—千亩红枫林—百年古树林—柳北武工队旧址—古民居景点”的循环旅游格局，无疑是打造研学旅行活动基地的最佳选择。</w:t>
      </w:r>
    </w:p>
    <w:p w14:paraId="7AF62C6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方案</w:t>
      </w:r>
    </w:p>
    <w:p w14:paraId="49D46E1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根据当前开展研学旅行的客观要求，结合我县实际，建议打造古砦研学基地，优化研学旅行资源应用。</w:t>
      </w:r>
      <w:r>
        <w:rPr>
          <w:rFonts w:hint="default" w:ascii="Times New Roman" w:hAnsi="Times New Roman" w:eastAsia="仿宋_GB2312" w:cs="Times New Roman"/>
          <w:b/>
          <w:bCs/>
          <w:sz w:val="32"/>
          <w:szCs w:val="32"/>
          <w:lang w:val="en-US" w:eastAsia="zh-CN"/>
        </w:rPr>
        <w:t>一是</w:t>
      </w:r>
      <w:r>
        <w:rPr>
          <w:rFonts w:hint="default" w:ascii="Times New Roman" w:hAnsi="Times New Roman" w:eastAsia="仿宋_GB2312" w:cs="Times New Roman"/>
          <w:sz w:val="32"/>
          <w:szCs w:val="32"/>
          <w:lang w:val="en-US" w:eastAsia="zh-CN"/>
        </w:rPr>
        <w:t>在原有的建设基础上，打造研学旅行古砦一日游精品路线，进一步整合全乡旅游资源，不断完善旅游配套设施建设和加强文化遗产保护，增设研学旅行相关元素，精心打造一条内容丰富、品质优良的研学旅行一日游路线；</w:t>
      </w:r>
      <w:r>
        <w:rPr>
          <w:rFonts w:hint="default"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sz w:val="32"/>
          <w:szCs w:val="32"/>
          <w:lang w:val="en-US" w:eastAsia="zh-CN"/>
        </w:rPr>
        <w:t>将古砦一日游路线确定为我县各学校开展研学旅行活动的备选路线之一，同时加强宣传，进一步提升研学旅行古砦一日游精品路线的知名度；</w:t>
      </w:r>
      <w:r>
        <w:rPr>
          <w:rFonts w:hint="default" w:ascii="Times New Roman" w:hAnsi="Times New Roman" w:eastAsia="仿宋_GB2312" w:cs="Times New Roman"/>
          <w:b/>
          <w:bCs/>
          <w:sz w:val="32"/>
          <w:szCs w:val="32"/>
          <w:lang w:val="en-US" w:eastAsia="zh-CN"/>
        </w:rPr>
        <w:t>三是</w:t>
      </w:r>
      <w:r>
        <w:rPr>
          <w:rFonts w:hint="default" w:ascii="Times New Roman" w:hAnsi="Times New Roman" w:eastAsia="仿宋_GB2312" w:cs="Times New Roman"/>
          <w:sz w:val="32"/>
          <w:szCs w:val="32"/>
          <w:lang w:val="en-US" w:eastAsia="zh-CN"/>
        </w:rPr>
        <w:t>引导我县各学校结合柳城县古砦仫佬族乡“稻美古砦·甜野香村”文旅品牌载体开展研学旅行活动，拓宽节庆文化活动的覆盖面，提高活动参与度，进一步增强文化旅游活力，全面助推乡村振兴。</w:t>
      </w:r>
    </w:p>
    <w:p w14:paraId="441C8C49">
      <w:pPr>
        <w:pStyle w:val="2"/>
        <w:rPr>
          <w:rFonts w:hint="default" w:ascii="Times New Roman" w:hAnsi="Times New Roman" w:cs="Times New Roman"/>
          <w:lang w:val="en-US" w:eastAsia="zh-CN"/>
        </w:rPr>
      </w:pPr>
    </w:p>
    <w:p w14:paraId="0EE2BC32">
      <w:pPr>
        <w:pStyle w:val="8"/>
        <w:ind w:left="0" w:leftChars="0" w:firstLine="0" w:firstLineChars="0"/>
        <w:rPr>
          <w:rFonts w:hint="default" w:ascii="Times New Roman" w:hAnsi="Times New Roman" w:eastAsia="仿宋_GB2312" w:cs="Times New Roman"/>
          <w:sz w:val="32"/>
          <w:szCs w:val="32"/>
          <w:lang w:val="en-US" w:eastAsia="zh-CN"/>
        </w:rPr>
      </w:pPr>
    </w:p>
    <w:p w14:paraId="1AB3FA89">
      <w:pPr>
        <w:pStyle w:val="8"/>
        <w:ind w:left="0" w:leftChars="0" w:firstLine="0" w:firstLineChars="0"/>
        <w:rPr>
          <w:rFonts w:hint="default" w:ascii="Times New Roman" w:hAnsi="Times New Roman" w:eastAsia="仿宋_GB2312" w:cs="Times New Roman"/>
          <w:sz w:val="32"/>
          <w:szCs w:val="32"/>
          <w:lang w:val="en-US" w:eastAsia="zh-CN"/>
        </w:rPr>
      </w:pPr>
    </w:p>
    <w:p w14:paraId="6F8C40D4">
      <w:pPr>
        <w:pStyle w:val="8"/>
        <w:ind w:left="0" w:leftChars="0" w:firstLine="0" w:firstLineChars="0"/>
        <w:rPr>
          <w:rFonts w:hint="default" w:ascii="Times New Roman" w:hAnsi="Times New Roman" w:eastAsia="仿宋_GB2312" w:cs="Times New Roman"/>
          <w:sz w:val="32"/>
          <w:szCs w:val="32"/>
          <w:lang w:val="en-US" w:eastAsia="zh-CN"/>
        </w:rPr>
      </w:pPr>
    </w:p>
    <w:p w14:paraId="69809B45">
      <w:pPr>
        <w:pStyle w:val="8"/>
        <w:ind w:left="0" w:leftChars="0" w:firstLine="0" w:firstLineChars="0"/>
        <w:rPr>
          <w:rFonts w:hint="default" w:ascii="Times New Roman" w:hAnsi="Times New Roman" w:eastAsia="仿宋_GB2312" w:cs="Times New Roman"/>
          <w:sz w:val="32"/>
          <w:szCs w:val="32"/>
          <w:lang w:val="en-US" w:eastAsia="zh-CN"/>
        </w:rPr>
      </w:pPr>
    </w:p>
    <w:p w14:paraId="3C8DAA8D">
      <w:pPr>
        <w:pStyle w:val="8"/>
        <w:ind w:left="0" w:leftChars="0" w:firstLine="0" w:firstLineChars="0"/>
        <w:rPr>
          <w:rFonts w:hint="default" w:ascii="Times New Roman" w:hAnsi="Times New Roman" w:eastAsia="仿宋_GB2312" w:cs="Times New Roman"/>
          <w:sz w:val="32"/>
          <w:szCs w:val="32"/>
          <w:lang w:val="en-US" w:eastAsia="zh-CN"/>
        </w:rPr>
      </w:pPr>
    </w:p>
    <w:p w14:paraId="658A2034">
      <w:pPr>
        <w:pStyle w:val="8"/>
        <w:ind w:left="0" w:leftChars="0" w:firstLine="0" w:firstLineChars="0"/>
        <w:rPr>
          <w:rFonts w:hint="default" w:ascii="Times New Roman" w:hAnsi="Times New Roman" w:eastAsia="仿宋_GB2312" w:cs="Times New Roman"/>
          <w:sz w:val="32"/>
          <w:szCs w:val="32"/>
          <w:lang w:val="en-US" w:eastAsia="zh-CN"/>
        </w:rPr>
      </w:pPr>
    </w:p>
    <w:p w14:paraId="531ADB37">
      <w:pPr>
        <w:pStyle w:val="8"/>
        <w:ind w:left="0" w:leftChars="0" w:firstLine="0" w:firstLineChars="0"/>
        <w:rPr>
          <w:rFonts w:hint="default" w:ascii="Times New Roman" w:hAnsi="Times New Roman" w:eastAsia="仿宋_GB2312" w:cs="Times New Roman"/>
          <w:sz w:val="32"/>
          <w:szCs w:val="32"/>
          <w:lang w:val="en-US" w:eastAsia="zh-CN"/>
        </w:rPr>
      </w:pPr>
    </w:p>
    <w:p w14:paraId="2DF7444F">
      <w:pPr>
        <w:pStyle w:val="8"/>
        <w:ind w:left="0" w:leftChars="0" w:firstLine="0" w:firstLineChars="0"/>
        <w:rPr>
          <w:rFonts w:hint="default" w:ascii="Times New Roman" w:hAnsi="Times New Roman" w:eastAsia="仿宋_GB2312" w:cs="Times New Roman"/>
          <w:sz w:val="32"/>
          <w:szCs w:val="32"/>
          <w:lang w:val="en-US" w:eastAsia="zh-CN"/>
        </w:rPr>
      </w:pPr>
    </w:p>
    <w:p w14:paraId="4C1D07C9">
      <w:pPr>
        <w:pStyle w:val="8"/>
        <w:ind w:left="0" w:leftChars="0" w:firstLine="0" w:firstLineChars="0"/>
        <w:rPr>
          <w:rFonts w:hint="default" w:ascii="Times New Roman" w:hAnsi="Times New Roman" w:eastAsia="仿宋_GB2312" w:cs="Times New Roman"/>
          <w:sz w:val="32"/>
          <w:szCs w:val="32"/>
          <w:lang w:val="en-US" w:eastAsia="zh-CN"/>
        </w:rPr>
      </w:pPr>
    </w:p>
    <w:p w14:paraId="5C65B534">
      <w:pPr>
        <w:pStyle w:val="8"/>
        <w:ind w:left="0" w:leftChars="0" w:firstLine="0" w:firstLineChars="0"/>
        <w:rPr>
          <w:rFonts w:hint="default" w:ascii="Times New Roman" w:hAnsi="Times New Roman" w:eastAsia="仿宋_GB2312" w:cs="Times New Roman"/>
          <w:sz w:val="32"/>
          <w:szCs w:val="32"/>
          <w:lang w:val="en-US" w:eastAsia="zh-CN"/>
        </w:rPr>
      </w:pPr>
    </w:p>
    <w:p w14:paraId="01B05DC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柳城县第十八届人民代表大会第四次会议</w:t>
      </w:r>
    </w:p>
    <w:p w14:paraId="7275196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4C4EC749">
      <w:pPr>
        <w:keepNext w:val="0"/>
        <w:keepLines w:val="0"/>
        <w:pageBreakBefore w:val="0"/>
        <w:widowControl w:val="0"/>
        <w:kinsoku/>
        <w:wordWrap/>
        <w:overflowPunct/>
        <w:topLinePunct w:val="0"/>
        <w:autoSpaceDE/>
        <w:autoSpaceDN/>
        <w:bidi w:val="0"/>
        <w:adjustRightInd/>
        <w:snapToGrid/>
        <w:spacing w:line="600" w:lineRule="exact"/>
        <w:ind w:right="317"/>
        <w:jc w:val="center"/>
        <w:textAlignment w:val="auto"/>
        <w:rPr>
          <w:rFonts w:hint="default" w:ascii="Times New Roman" w:hAnsi="Times New Roman" w:eastAsia="宋体" w:cs="Times New Roman"/>
          <w:b/>
          <w:sz w:val="44"/>
          <w:szCs w:val="44"/>
        </w:rPr>
      </w:pPr>
      <w:r>
        <w:rPr>
          <w:rFonts w:hint="default" w:ascii="Times New Roman" w:hAnsi="Times New Roman" w:cs="Times New Roman"/>
          <w:b/>
          <w:sz w:val="28"/>
          <w:szCs w:val="28"/>
        </w:rPr>
        <w:t>第</w:t>
      </w:r>
      <w:r>
        <w:rPr>
          <w:rFonts w:hint="default" w:ascii="Times New Roman" w:hAnsi="Times New Roman" w:cs="Times New Roman"/>
          <w:b/>
          <w:sz w:val="28"/>
          <w:szCs w:val="28"/>
          <w:lang w:val="en-US" w:eastAsia="zh-CN"/>
        </w:rPr>
        <w:t>53</w:t>
      </w:r>
      <w:r>
        <w:rPr>
          <w:rFonts w:hint="default" w:ascii="Times New Roman" w:hAnsi="Times New Roman" w:cs="Times New Roman"/>
          <w:b/>
          <w:sz w:val="28"/>
          <w:szCs w:val="28"/>
        </w:rPr>
        <w:t>号        类别：</w:t>
      </w:r>
      <w:r>
        <w:rPr>
          <w:rFonts w:hint="default" w:ascii="Times New Roman" w:hAnsi="Times New Roman" w:cs="Times New Roman"/>
          <w:b/>
          <w:sz w:val="28"/>
          <w:szCs w:val="28"/>
          <w:lang w:val="en-US" w:eastAsia="zh-CN"/>
        </w:rPr>
        <w:t>水利</w:t>
      </w:r>
    </w:p>
    <w:tbl>
      <w:tblPr>
        <w:tblStyle w:val="10"/>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2925"/>
        <w:gridCol w:w="1940"/>
        <w:gridCol w:w="2680"/>
      </w:tblGrid>
      <w:tr w14:paraId="639F9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600" w:type="dxa"/>
            <w:noWrap w:val="0"/>
            <w:vAlign w:val="center"/>
          </w:tcPr>
          <w:p w14:paraId="57DDF0E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45" w:type="dxa"/>
            <w:gridSpan w:val="3"/>
            <w:noWrap w:val="0"/>
            <w:vAlign w:val="center"/>
          </w:tcPr>
          <w:p w14:paraId="56BE00D3">
            <w:pPr>
              <w:spacing w:line="560" w:lineRule="exact"/>
              <w:jc w:val="left"/>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关于对柳城县安乐水库灌区骨干渠道进行维修及清淤的</w:t>
            </w:r>
            <w:r>
              <w:rPr>
                <w:rFonts w:hint="default" w:ascii="Times New Roman" w:hAnsi="Times New Roman" w:eastAsia="仿宋_GB2312" w:cs="Times New Roman"/>
                <w:b w:val="0"/>
                <w:bCs/>
                <w:sz w:val="32"/>
                <w:szCs w:val="32"/>
                <w:highlight w:val="none"/>
                <w:lang w:val="en-US" w:eastAsia="zh-CN"/>
              </w:rPr>
              <w:t>建议</w:t>
            </w:r>
          </w:p>
        </w:tc>
      </w:tr>
      <w:tr w14:paraId="526CE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30491992">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2925" w:type="dxa"/>
            <w:noWrap w:val="0"/>
            <w:vAlign w:val="center"/>
          </w:tcPr>
          <w:p w14:paraId="2A4E51A5">
            <w:pPr>
              <w:spacing w:line="560" w:lineRule="exact"/>
              <w:jc w:val="center"/>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覃明清</w:t>
            </w:r>
          </w:p>
        </w:tc>
        <w:tc>
          <w:tcPr>
            <w:tcW w:w="1940" w:type="dxa"/>
            <w:noWrap w:val="0"/>
            <w:vAlign w:val="center"/>
          </w:tcPr>
          <w:p w14:paraId="2B5EF92F">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680" w:type="dxa"/>
            <w:noWrap w:val="0"/>
            <w:vAlign w:val="center"/>
          </w:tcPr>
          <w:p w14:paraId="12E26D7A">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15977279440</w:t>
            </w:r>
          </w:p>
        </w:tc>
      </w:tr>
      <w:tr w14:paraId="31A12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09A13896">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2925" w:type="dxa"/>
            <w:noWrap w:val="0"/>
            <w:vAlign w:val="center"/>
          </w:tcPr>
          <w:p w14:paraId="20217314">
            <w:pPr>
              <w:spacing w:line="560" w:lineRule="exact"/>
              <w:jc w:val="left"/>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太平镇长岭村</w:t>
            </w:r>
          </w:p>
        </w:tc>
        <w:tc>
          <w:tcPr>
            <w:tcW w:w="1940" w:type="dxa"/>
            <w:noWrap w:val="0"/>
            <w:vAlign w:val="center"/>
          </w:tcPr>
          <w:p w14:paraId="0B1B1F5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680" w:type="dxa"/>
            <w:noWrap w:val="0"/>
            <w:vAlign w:val="center"/>
          </w:tcPr>
          <w:p w14:paraId="2D77283F">
            <w:pPr>
              <w:spacing w:line="560" w:lineRule="exact"/>
              <w:jc w:val="center"/>
              <w:rPr>
                <w:rFonts w:hint="default" w:ascii="Times New Roman" w:hAnsi="Times New Roman" w:eastAsia="仿宋_GB2312" w:cs="Times New Roman"/>
                <w:bCs/>
                <w:spacing w:val="-4"/>
                <w:kern w:val="0"/>
                <w:sz w:val="32"/>
                <w:szCs w:val="32"/>
                <w:lang w:val="en-US" w:eastAsia="zh-CN"/>
              </w:rPr>
            </w:pPr>
          </w:p>
        </w:tc>
      </w:tr>
      <w:tr w14:paraId="08A05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2E9DF44D">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4865" w:type="dxa"/>
            <w:gridSpan w:val="2"/>
            <w:noWrap w:val="0"/>
            <w:vAlign w:val="center"/>
          </w:tcPr>
          <w:p w14:paraId="74F336B8">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680" w:type="dxa"/>
            <w:noWrap w:val="0"/>
            <w:vAlign w:val="center"/>
          </w:tcPr>
          <w:p w14:paraId="40152DF9">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091E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26F4006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全鸾英</w:t>
            </w:r>
          </w:p>
        </w:tc>
        <w:tc>
          <w:tcPr>
            <w:tcW w:w="4865" w:type="dxa"/>
            <w:gridSpan w:val="2"/>
            <w:noWrap w:val="0"/>
            <w:vAlign w:val="center"/>
          </w:tcPr>
          <w:p w14:paraId="30DED8EC">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太平镇西岸村</w:t>
            </w:r>
          </w:p>
        </w:tc>
        <w:tc>
          <w:tcPr>
            <w:tcW w:w="2680" w:type="dxa"/>
            <w:noWrap w:val="0"/>
            <w:vAlign w:val="center"/>
          </w:tcPr>
          <w:p w14:paraId="02BAC24B">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18178212098</w:t>
            </w:r>
          </w:p>
        </w:tc>
      </w:tr>
      <w:tr w14:paraId="2246E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17E06D0E">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 xml:space="preserve">梁 </w:t>
            </w:r>
            <w:r>
              <w:rPr>
                <w:rFonts w:hint="default" w:ascii="Times New Roman" w:hAnsi="Times New Roman" w:cs="Times New Roman"/>
                <w:bCs/>
                <w:spacing w:val="-4"/>
                <w:kern w:val="0"/>
                <w:sz w:val="32"/>
                <w:szCs w:val="32"/>
                <w:lang w:val="en-US" w:eastAsia="zh-CN"/>
              </w:rPr>
              <w:t xml:space="preserve"> </w:t>
            </w:r>
            <w:r>
              <w:rPr>
                <w:rFonts w:hint="default" w:ascii="Times New Roman" w:hAnsi="Times New Roman" w:eastAsia="仿宋_GB2312" w:cs="Times New Roman"/>
                <w:bCs/>
                <w:spacing w:val="-4"/>
                <w:kern w:val="0"/>
                <w:sz w:val="32"/>
                <w:szCs w:val="32"/>
                <w:lang w:val="en-US" w:eastAsia="zh-CN"/>
              </w:rPr>
              <w:t>慧</w:t>
            </w:r>
          </w:p>
        </w:tc>
        <w:tc>
          <w:tcPr>
            <w:tcW w:w="4865" w:type="dxa"/>
            <w:gridSpan w:val="2"/>
            <w:noWrap w:val="0"/>
            <w:vAlign w:val="center"/>
          </w:tcPr>
          <w:p w14:paraId="094FEDE0">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太平镇太平社区</w:t>
            </w:r>
          </w:p>
        </w:tc>
        <w:tc>
          <w:tcPr>
            <w:tcW w:w="2680" w:type="dxa"/>
            <w:noWrap w:val="0"/>
            <w:vAlign w:val="center"/>
          </w:tcPr>
          <w:p w14:paraId="03279A9D">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15007728787</w:t>
            </w:r>
          </w:p>
        </w:tc>
      </w:tr>
      <w:tr w14:paraId="29717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0FF55E3C">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罗媛宁</w:t>
            </w:r>
          </w:p>
        </w:tc>
        <w:tc>
          <w:tcPr>
            <w:tcW w:w="4865" w:type="dxa"/>
            <w:gridSpan w:val="2"/>
            <w:noWrap w:val="0"/>
            <w:vAlign w:val="center"/>
          </w:tcPr>
          <w:p w14:paraId="3A2A46A2">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太平镇山咀村</w:t>
            </w:r>
          </w:p>
        </w:tc>
        <w:tc>
          <w:tcPr>
            <w:tcW w:w="2680" w:type="dxa"/>
            <w:noWrap w:val="0"/>
            <w:vAlign w:val="center"/>
          </w:tcPr>
          <w:p w14:paraId="4CB69178">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18775168873</w:t>
            </w:r>
          </w:p>
        </w:tc>
      </w:tr>
      <w:tr w14:paraId="58FCE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06C988E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韦菜芬</w:t>
            </w:r>
          </w:p>
        </w:tc>
        <w:tc>
          <w:tcPr>
            <w:tcW w:w="4865" w:type="dxa"/>
            <w:gridSpan w:val="2"/>
            <w:noWrap w:val="0"/>
            <w:vAlign w:val="center"/>
          </w:tcPr>
          <w:p w14:paraId="1CE813E4">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太平镇木界村</w:t>
            </w:r>
          </w:p>
        </w:tc>
        <w:tc>
          <w:tcPr>
            <w:tcW w:w="2680" w:type="dxa"/>
            <w:noWrap w:val="0"/>
            <w:vAlign w:val="center"/>
          </w:tcPr>
          <w:p w14:paraId="3C29931D">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15078294418</w:t>
            </w:r>
          </w:p>
        </w:tc>
      </w:tr>
      <w:tr w14:paraId="708CD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350284C1">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覃凤萍</w:t>
            </w:r>
          </w:p>
        </w:tc>
        <w:tc>
          <w:tcPr>
            <w:tcW w:w="4865" w:type="dxa"/>
            <w:gridSpan w:val="2"/>
            <w:noWrap w:val="0"/>
            <w:vAlign w:val="center"/>
          </w:tcPr>
          <w:p w14:paraId="4BA8E423">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太平镇近潭村</w:t>
            </w:r>
          </w:p>
        </w:tc>
        <w:tc>
          <w:tcPr>
            <w:tcW w:w="2680" w:type="dxa"/>
            <w:noWrap w:val="0"/>
            <w:vAlign w:val="center"/>
          </w:tcPr>
          <w:p w14:paraId="0ECBF92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18176723811</w:t>
            </w:r>
          </w:p>
        </w:tc>
      </w:tr>
      <w:tr w14:paraId="30CE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33DBF9D5">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莫喜龙</w:t>
            </w:r>
          </w:p>
        </w:tc>
        <w:tc>
          <w:tcPr>
            <w:tcW w:w="4865" w:type="dxa"/>
            <w:gridSpan w:val="2"/>
            <w:noWrap w:val="0"/>
            <w:vAlign w:val="center"/>
          </w:tcPr>
          <w:p w14:paraId="3A560E3B">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太平镇江头村</w:t>
            </w:r>
          </w:p>
        </w:tc>
        <w:tc>
          <w:tcPr>
            <w:tcW w:w="2680" w:type="dxa"/>
            <w:noWrap w:val="0"/>
            <w:vAlign w:val="center"/>
          </w:tcPr>
          <w:p w14:paraId="06DE2547">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13377071087</w:t>
            </w:r>
          </w:p>
        </w:tc>
      </w:tr>
      <w:tr w14:paraId="79103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4D3CF364">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周新杰</w:t>
            </w:r>
          </w:p>
        </w:tc>
        <w:tc>
          <w:tcPr>
            <w:tcW w:w="4865" w:type="dxa"/>
            <w:gridSpan w:val="2"/>
            <w:noWrap w:val="0"/>
            <w:vAlign w:val="center"/>
          </w:tcPr>
          <w:p w14:paraId="4DCAC2F4">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太平镇板贡村</w:t>
            </w:r>
          </w:p>
        </w:tc>
        <w:tc>
          <w:tcPr>
            <w:tcW w:w="2680" w:type="dxa"/>
            <w:noWrap w:val="0"/>
            <w:vAlign w:val="center"/>
          </w:tcPr>
          <w:p w14:paraId="73FC5B31">
            <w:pPr>
              <w:spacing w:line="560" w:lineRule="exact"/>
              <w:jc w:val="center"/>
              <w:rPr>
                <w:rFonts w:hint="default" w:ascii="Times New Roman" w:hAnsi="Times New Roman" w:eastAsia="仿宋_GB2312" w:cs="Times New Roman"/>
                <w:bCs/>
                <w:spacing w:val="-4"/>
                <w:kern w:val="0"/>
                <w:sz w:val="32"/>
                <w:szCs w:val="32"/>
                <w:lang w:val="en-US" w:eastAsia="zh-CN"/>
              </w:rPr>
            </w:pPr>
            <w:r>
              <w:rPr>
                <w:rFonts w:hint="default" w:ascii="Times New Roman" w:hAnsi="Times New Roman" w:eastAsia="仿宋_GB2312" w:cs="Times New Roman"/>
                <w:bCs/>
                <w:spacing w:val="-4"/>
                <w:kern w:val="0"/>
                <w:sz w:val="32"/>
                <w:szCs w:val="32"/>
                <w:lang w:val="en-US" w:eastAsia="zh-CN"/>
              </w:rPr>
              <w:t>13633022589</w:t>
            </w:r>
          </w:p>
        </w:tc>
      </w:tr>
      <w:tr w14:paraId="58F4D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242B48A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黄大庆</w:t>
            </w:r>
          </w:p>
        </w:tc>
        <w:tc>
          <w:tcPr>
            <w:tcW w:w="4865" w:type="dxa"/>
            <w:gridSpan w:val="2"/>
            <w:noWrap w:val="0"/>
            <w:vAlign w:val="center"/>
          </w:tcPr>
          <w:p w14:paraId="04AAFFE8">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太平镇太平村</w:t>
            </w:r>
          </w:p>
        </w:tc>
        <w:tc>
          <w:tcPr>
            <w:tcW w:w="2680" w:type="dxa"/>
            <w:noWrap w:val="0"/>
            <w:vAlign w:val="center"/>
          </w:tcPr>
          <w:p w14:paraId="3E2E712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15978236751</w:t>
            </w:r>
          </w:p>
        </w:tc>
      </w:tr>
      <w:tr w14:paraId="5C475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05859C73">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韦水定</w:t>
            </w:r>
          </w:p>
        </w:tc>
        <w:tc>
          <w:tcPr>
            <w:tcW w:w="4865" w:type="dxa"/>
            <w:gridSpan w:val="2"/>
            <w:noWrap w:val="0"/>
            <w:vAlign w:val="center"/>
          </w:tcPr>
          <w:p w14:paraId="3BA2E4AD">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太平镇上油村</w:t>
            </w:r>
          </w:p>
        </w:tc>
        <w:tc>
          <w:tcPr>
            <w:tcW w:w="2680" w:type="dxa"/>
            <w:noWrap w:val="0"/>
            <w:vAlign w:val="center"/>
          </w:tcPr>
          <w:p w14:paraId="712CBA6E">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13457256402</w:t>
            </w:r>
          </w:p>
        </w:tc>
      </w:tr>
      <w:tr w14:paraId="2F4BA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0" w:type="dxa"/>
            <w:noWrap w:val="0"/>
            <w:vAlign w:val="center"/>
          </w:tcPr>
          <w:p w14:paraId="3065B7D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梁祖用</w:t>
            </w:r>
          </w:p>
        </w:tc>
        <w:tc>
          <w:tcPr>
            <w:tcW w:w="4865" w:type="dxa"/>
            <w:gridSpan w:val="2"/>
            <w:noWrap w:val="0"/>
            <w:vAlign w:val="center"/>
          </w:tcPr>
          <w:p w14:paraId="6C7399D4">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rPr>
              <w:t>太平镇黄宜村</w:t>
            </w:r>
          </w:p>
        </w:tc>
        <w:tc>
          <w:tcPr>
            <w:tcW w:w="2680" w:type="dxa"/>
            <w:noWrap w:val="0"/>
            <w:vAlign w:val="center"/>
          </w:tcPr>
          <w:p w14:paraId="5503EC3C">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18076715202</w:t>
            </w:r>
          </w:p>
        </w:tc>
      </w:tr>
    </w:tbl>
    <w:p w14:paraId="62B9A67F">
      <w:pPr>
        <w:spacing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内容：</w:t>
      </w:r>
    </w:p>
    <w:p w14:paraId="2F2A97D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关于对柳城县安乐水库灌区骨干渠道进行</w:t>
      </w:r>
    </w:p>
    <w:p w14:paraId="24A981B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维修及清淤的建议</w:t>
      </w:r>
    </w:p>
    <w:p w14:paraId="0B46F9DC">
      <w:pPr>
        <w:keepNext w:val="0"/>
        <w:keepLines w:val="0"/>
        <w:pageBreakBefore w:val="0"/>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color w:val="013780"/>
          <w:kern w:val="0"/>
          <w:sz w:val="32"/>
          <w:szCs w:val="32"/>
        </w:rPr>
      </w:pPr>
      <w:r>
        <w:rPr>
          <w:rFonts w:hint="default" w:ascii="Times New Roman" w:hAnsi="Times New Roman" w:eastAsia="黑体" w:cs="Times New Roman"/>
          <w:color w:val="000000"/>
          <w:kern w:val="0"/>
          <w:sz w:val="32"/>
          <w:szCs w:val="32"/>
          <w:lang w:val="en-US" w:eastAsia="zh-CN"/>
        </w:rPr>
        <w:t>一、现状</w:t>
      </w:r>
    </w:p>
    <w:p w14:paraId="2A8427E6">
      <w:pPr>
        <w:keepNext w:val="0"/>
        <w:keepLines w:val="0"/>
        <w:pageBreakBefore w:val="0"/>
        <w:tabs>
          <w:tab w:val="left" w:pos="630"/>
          <w:tab w:val="left" w:pos="4410"/>
        </w:tabs>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安乐水库</w:t>
      </w:r>
      <w:r>
        <w:rPr>
          <w:rFonts w:hint="default" w:ascii="Times New Roman" w:hAnsi="Times New Roman" w:eastAsia="仿宋_GB2312" w:cs="Times New Roman"/>
          <w:color w:val="000000"/>
          <w:kern w:val="0"/>
          <w:sz w:val="32"/>
          <w:szCs w:val="32"/>
          <w:lang w:val="en-US" w:eastAsia="zh-CN"/>
        </w:rPr>
        <w:t>位于柳城县太平镇中回河上游，该工程于1957年动工，1958年建成，坝址以上集雨面积为16.6平方公里，水库总库容1625万立方米，有效库容1057万平方米，死库容9万立方米，设计灌溉面积为1.09万亩，是一座以防洪灌溉为主、</w:t>
      </w:r>
      <w:r>
        <w:rPr>
          <w:rFonts w:hint="default" w:ascii="Times New Roman" w:hAnsi="Times New Roman" w:eastAsia="仿宋_GB2312" w:cs="Times New Roman"/>
          <w:color w:val="000000"/>
          <w:kern w:val="0"/>
          <w:sz w:val="32"/>
          <w:szCs w:val="32"/>
        </w:rPr>
        <w:t>兼养殖等功能的综合性利用工程</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灌区骨干渠道主要覆盖长岭、黄宜村委、太平村委，</w:t>
      </w:r>
      <w:r>
        <w:rPr>
          <w:rFonts w:hint="default" w:ascii="Times New Roman" w:hAnsi="Times New Roman" w:eastAsia="仿宋_GB2312" w:cs="Times New Roman"/>
          <w:color w:val="000000"/>
          <w:kern w:val="0"/>
          <w:sz w:val="32"/>
          <w:szCs w:val="32"/>
        </w:rPr>
        <w:t>干渠总长10公里</w:t>
      </w:r>
      <w:r>
        <w:rPr>
          <w:rFonts w:hint="default" w:ascii="Times New Roman" w:hAnsi="Times New Roman" w:eastAsia="仿宋_GB2312" w:cs="Times New Roman"/>
          <w:color w:val="000000"/>
          <w:kern w:val="0"/>
          <w:sz w:val="32"/>
          <w:szCs w:val="32"/>
          <w:lang w:eastAsia="zh-CN"/>
        </w:rPr>
        <w:t>，目前主要灌溉太平镇</w:t>
      </w:r>
      <w:r>
        <w:rPr>
          <w:rFonts w:hint="default" w:ascii="Times New Roman" w:hAnsi="Times New Roman" w:eastAsia="仿宋_GB2312" w:cs="Times New Roman"/>
          <w:color w:val="000000"/>
          <w:kern w:val="0"/>
          <w:sz w:val="32"/>
          <w:szCs w:val="32"/>
          <w:lang w:val="en-US" w:eastAsia="zh-CN"/>
        </w:rPr>
        <w:t>3个村委25个屯，灌溉耕地面积2万亩，</w:t>
      </w:r>
      <w:r>
        <w:rPr>
          <w:rFonts w:hint="default" w:ascii="Times New Roman" w:hAnsi="Times New Roman" w:eastAsia="仿宋_GB2312" w:cs="Times New Roman"/>
          <w:color w:val="000000"/>
          <w:kern w:val="0"/>
          <w:sz w:val="32"/>
          <w:szCs w:val="32"/>
          <w:lang w:eastAsia="zh-CN"/>
        </w:rPr>
        <w:t>受益人口</w:t>
      </w:r>
      <w:r>
        <w:rPr>
          <w:rFonts w:hint="default" w:ascii="Times New Roman" w:hAnsi="Times New Roman" w:eastAsia="仿宋_GB2312" w:cs="Times New Roman"/>
          <w:color w:val="000000"/>
          <w:kern w:val="0"/>
          <w:sz w:val="32"/>
          <w:szCs w:val="32"/>
          <w:lang w:val="en-US" w:eastAsia="zh-CN"/>
        </w:rPr>
        <w:t>13500人。</w:t>
      </w:r>
    </w:p>
    <w:p w14:paraId="42B8B640">
      <w:pPr>
        <w:keepNext w:val="0"/>
        <w:keepLines w:val="0"/>
        <w:pageBreakBefore w:val="0"/>
        <w:tabs>
          <w:tab w:val="left" w:pos="630"/>
        </w:tabs>
        <w:kinsoku/>
        <w:wordWrap/>
        <w:overflowPunct/>
        <w:topLinePunct w:val="0"/>
        <w:autoSpaceDE/>
        <w:autoSpaceDN/>
        <w:bidi w:val="0"/>
        <w:adjustRightInd/>
        <w:snapToGrid/>
        <w:spacing w:line="580" w:lineRule="exact"/>
        <w:ind w:firstLine="57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由于安乐水库灌区干渠建设年代久远，老化、破损、漏水、渗漏、淤堵问题越来越严重，渠道输水效率低下，导致水库有水但下游又无水可的尴尬局面，灌溉面积大幅度萎缩至0.8万亩，严重影响了灌溉效果和农业生产发展。同时，每到水稻季节，群众由于争水而常常发生水事纠纷，存在重大的社会安全稳定隐患。</w:t>
      </w:r>
      <w:r>
        <w:rPr>
          <w:rFonts w:hint="default" w:ascii="Times New Roman" w:hAnsi="Times New Roman" w:eastAsia="仿宋_GB2312" w:cs="Times New Roman"/>
          <w:color w:val="000000"/>
          <w:kern w:val="0"/>
          <w:sz w:val="32"/>
          <w:szCs w:val="32"/>
        </w:rPr>
        <w:t>因此，对</w:t>
      </w:r>
      <w:r>
        <w:rPr>
          <w:rFonts w:hint="default" w:ascii="Times New Roman" w:hAnsi="Times New Roman" w:eastAsia="仿宋_GB2312" w:cs="Times New Roman"/>
          <w:color w:val="000000"/>
          <w:kern w:val="0"/>
          <w:sz w:val="32"/>
          <w:szCs w:val="32"/>
          <w:lang w:val="en-US" w:eastAsia="zh-CN"/>
        </w:rPr>
        <w:t>柳城县安乐水库骨干渠道维修及清淤</w:t>
      </w:r>
      <w:r>
        <w:rPr>
          <w:rFonts w:hint="default" w:ascii="Times New Roman" w:hAnsi="Times New Roman" w:eastAsia="仿宋_GB2312" w:cs="Times New Roman"/>
          <w:color w:val="000000"/>
          <w:kern w:val="0"/>
          <w:sz w:val="32"/>
          <w:szCs w:val="32"/>
        </w:rPr>
        <w:t>尤为迫切。</w:t>
      </w:r>
    </w:p>
    <w:p w14:paraId="5E281DFD">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二、存在的困难</w:t>
      </w:r>
    </w:p>
    <w:p w14:paraId="564B587B">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（一）</w:t>
      </w:r>
      <w:r>
        <w:rPr>
          <w:rFonts w:hint="default" w:ascii="Times New Roman" w:hAnsi="Times New Roman" w:eastAsia="仿宋_GB2312" w:cs="Times New Roman"/>
          <w:color w:val="000000"/>
          <w:kern w:val="0"/>
          <w:sz w:val="32"/>
          <w:szCs w:val="32"/>
          <w:lang w:val="en-US" w:eastAsia="zh-CN"/>
        </w:rPr>
        <w:t>维修养护难度大。安乐水库中型灌区干渠建设年代久远，运行使用时间长，已超过使用年限，老化、损坏、漏水、渗漏问题严重，虽有过“小修小补”的措施，但也无法从根本上解决日趋严重损坏、漏水的问题；渠道两边耕作土壤疏松，水土流失经常导致渠道里面淤积严重且</w:t>
      </w:r>
      <w:r>
        <w:rPr>
          <w:rFonts w:hint="eastAsia" w:cs="Times New Roman"/>
          <w:color w:val="000000"/>
          <w:kern w:val="0"/>
          <w:sz w:val="32"/>
          <w:szCs w:val="32"/>
          <w:lang w:val="en-US" w:eastAsia="zh-CN"/>
        </w:rPr>
        <w:t>杂草丛生</w:t>
      </w:r>
      <w:r>
        <w:rPr>
          <w:rFonts w:hint="default" w:ascii="Times New Roman" w:hAnsi="Times New Roman" w:eastAsia="仿宋_GB2312" w:cs="Times New Roman"/>
          <w:color w:val="000000"/>
          <w:kern w:val="0"/>
          <w:sz w:val="32"/>
          <w:szCs w:val="32"/>
          <w:lang w:val="en-US" w:eastAsia="zh-CN"/>
        </w:rPr>
        <w:t>，输水功能效率非常低，造成了灌溉水资源大量的流失浪费，清淤工作难度大</w:t>
      </w:r>
      <w:r>
        <w:rPr>
          <w:rFonts w:hint="default" w:ascii="Times New Roman" w:hAnsi="Times New Roman" w:eastAsia="仿宋_GB2312" w:cs="Times New Roman"/>
          <w:color w:val="000000"/>
          <w:kern w:val="0"/>
          <w:sz w:val="32"/>
          <w:szCs w:val="32"/>
        </w:rPr>
        <w:t>。</w:t>
      </w:r>
    </w:p>
    <w:p w14:paraId="44325CC3">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（二）</w:t>
      </w:r>
      <w:r>
        <w:rPr>
          <w:rFonts w:hint="default" w:ascii="Times New Roman" w:hAnsi="Times New Roman" w:eastAsia="仿宋_GB2312" w:cs="Times New Roman"/>
          <w:color w:val="000000"/>
          <w:kern w:val="0"/>
          <w:sz w:val="32"/>
          <w:szCs w:val="32"/>
          <w:lang w:val="en-US" w:eastAsia="zh-CN"/>
        </w:rPr>
        <w:t>管护资金短缺。灌区干渠维修养护工作需要大量的资金投入，由于财政资金投入少和当地农村经济发展相对薄弱，资金来源有限，难以满足灌区干渠维修养护建设的资金需求，导致干渠没有办法落实管护人员，也没有得到定期管理和维护。</w:t>
      </w:r>
    </w:p>
    <w:p w14:paraId="60027C27">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三、建议</w:t>
      </w:r>
    </w:p>
    <w:p w14:paraId="331C4B26">
      <w:pPr>
        <w:keepNext w:val="0"/>
        <w:keepLines w:val="0"/>
        <w:pageBreakBefore w:val="0"/>
        <w:widowControl/>
        <w:kinsoku/>
        <w:wordWrap/>
        <w:overflowPunct/>
        <w:topLinePunct w:val="0"/>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b/>
          <w:color w:val="000000"/>
          <w:kern w:val="0"/>
          <w:sz w:val="32"/>
          <w:szCs w:val="32"/>
        </w:rPr>
        <w:t>（一）</w:t>
      </w:r>
      <w:r>
        <w:rPr>
          <w:rFonts w:hint="default" w:ascii="Times New Roman" w:hAnsi="Times New Roman" w:eastAsia="仿宋_GB2312" w:cs="Times New Roman"/>
          <w:b/>
          <w:color w:val="000000"/>
          <w:kern w:val="0"/>
          <w:sz w:val="32"/>
          <w:szCs w:val="32"/>
          <w:lang w:val="en-US" w:eastAsia="zh-CN"/>
        </w:rPr>
        <w:t>干渠巩固提升</w:t>
      </w:r>
      <w:r>
        <w:rPr>
          <w:rFonts w:hint="default" w:ascii="Times New Roman" w:hAnsi="Times New Roman" w:eastAsia="仿宋_GB2312" w:cs="Times New Roman"/>
          <w:b/>
          <w:color w:val="000000"/>
          <w:kern w:val="0"/>
          <w:sz w:val="32"/>
          <w:szCs w:val="32"/>
        </w:rPr>
        <w:t>。</w:t>
      </w:r>
      <w:r>
        <w:rPr>
          <w:rFonts w:hint="default" w:ascii="Times New Roman" w:hAnsi="Times New Roman" w:eastAsia="仿宋_GB2312" w:cs="Times New Roman"/>
          <w:color w:val="000000"/>
          <w:kern w:val="0"/>
          <w:sz w:val="32"/>
          <w:szCs w:val="32"/>
          <w:lang w:val="en-US" w:eastAsia="zh-CN"/>
        </w:rPr>
        <w:t>拆除老化、破损的渠道，采用混凝土材料重新硬化，增强渠道的抗渗能力和承载能力；对于渗漏的渠道采用混凝土材料进行补漏；对淤积的渠道进行清理疏通，采用机械方式开展清淤工作，渠道两边禁止开垦种植，保证渠道的畅通，提高渠道输水效率。经初步核实核算，太平镇安乐水库骨干渠道维修及清淤工程总投资120万元。</w:t>
      </w:r>
    </w:p>
    <w:p w14:paraId="6A7A1FF7">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spacing w:val="8"/>
          <w:kern w:val="0"/>
          <w:sz w:val="32"/>
          <w:szCs w:val="32"/>
          <w:lang w:val="en-US" w:eastAsia="zh-CN"/>
        </w:rPr>
      </w:pPr>
      <w:r>
        <w:rPr>
          <w:rFonts w:hint="default" w:ascii="Times New Roman" w:hAnsi="Times New Roman" w:eastAsia="仿宋_GB2312" w:cs="Times New Roman"/>
          <w:b/>
          <w:color w:val="000000"/>
          <w:kern w:val="0"/>
          <w:sz w:val="32"/>
          <w:szCs w:val="32"/>
        </w:rPr>
        <w:t>（</w:t>
      </w:r>
      <w:r>
        <w:rPr>
          <w:rFonts w:hint="default" w:ascii="Times New Roman" w:hAnsi="Times New Roman" w:eastAsia="仿宋_GB2312" w:cs="Times New Roman"/>
          <w:b/>
          <w:color w:val="000000"/>
          <w:kern w:val="0"/>
          <w:sz w:val="32"/>
          <w:szCs w:val="32"/>
          <w:lang w:val="en-US" w:eastAsia="zh-CN"/>
        </w:rPr>
        <w:t>二</w:t>
      </w:r>
      <w:r>
        <w:rPr>
          <w:rFonts w:hint="default" w:ascii="Times New Roman" w:hAnsi="Times New Roman" w:eastAsia="仿宋_GB2312" w:cs="Times New Roman"/>
          <w:b/>
          <w:color w:val="000000"/>
          <w:kern w:val="0"/>
          <w:sz w:val="32"/>
          <w:szCs w:val="32"/>
        </w:rPr>
        <w:t>）建立</w:t>
      </w:r>
      <w:r>
        <w:rPr>
          <w:rFonts w:hint="default" w:ascii="Times New Roman" w:hAnsi="Times New Roman" w:eastAsia="仿宋_GB2312" w:cs="Times New Roman"/>
          <w:b/>
          <w:color w:val="000000"/>
          <w:kern w:val="0"/>
          <w:sz w:val="32"/>
          <w:szCs w:val="32"/>
          <w:lang w:val="en-US" w:eastAsia="zh-CN"/>
        </w:rPr>
        <w:t>灌区干渠管护机制</w:t>
      </w:r>
      <w:r>
        <w:rPr>
          <w:rFonts w:hint="default" w:ascii="Times New Roman" w:hAnsi="Times New Roman" w:eastAsia="仿宋_GB2312" w:cs="Times New Roman"/>
          <w:b/>
          <w:color w:val="000000"/>
          <w:kern w:val="0"/>
          <w:sz w:val="32"/>
          <w:szCs w:val="32"/>
        </w:rPr>
        <w:t>。</w:t>
      </w:r>
      <w:r>
        <w:rPr>
          <w:rFonts w:hint="default" w:ascii="Times New Roman" w:hAnsi="Times New Roman" w:eastAsia="仿宋_GB2312" w:cs="Times New Roman"/>
          <w:spacing w:val="8"/>
          <w:kern w:val="0"/>
          <w:sz w:val="32"/>
          <w:szCs w:val="32"/>
        </w:rPr>
        <w:t>尽快建立</w:t>
      </w:r>
      <w:r>
        <w:rPr>
          <w:rFonts w:hint="default" w:ascii="Times New Roman" w:hAnsi="Times New Roman" w:eastAsia="仿宋_GB2312" w:cs="Times New Roman"/>
          <w:spacing w:val="8"/>
          <w:kern w:val="0"/>
          <w:sz w:val="32"/>
          <w:szCs w:val="32"/>
          <w:lang w:val="en-US" w:eastAsia="zh-CN"/>
        </w:rPr>
        <w:t>安乐水库灌区管护机制</w:t>
      </w:r>
      <w:r>
        <w:rPr>
          <w:rFonts w:hint="default" w:ascii="Times New Roman" w:hAnsi="Times New Roman" w:eastAsia="仿宋_GB2312" w:cs="Times New Roman"/>
          <w:spacing w:val="8"/>
          <w:kern w:val="0"/>
          <w:sz w:val="32"/>
          <w:szCs w:val="32"/>
        </w:rPr>
        <w:t>，</w:t>
      </w:r>
      <w:r>
        <w:rPr>
          <w:rFonts w:hint="default" w:ascii="Times New Roman" w:hAnsi="Times New Roman" w:eastAsia="仿宋_GB2312" w:cs="Times New Roman"/>
          <w:spacing w:val="8"/>
          <w:kern w:val="0"/>
          <w:sz w:val="32"/>
          <w:szCs w:val="32"/>
          <w:lang w:val="en-US" w:eastAsia="zh-CN"/>
        </w:rPr>
        <w:t>落实管护资金，增加财政资金投入，保障干渠能定期得到管理养护；落实管护人员，加强对灌区干渠的日常巡查、管理养护，发现问题及时上报处理，确保干渠能正常输水灌溉。</w:t>
      </w:r>
    </w:p>
    <w:p w14:paraId="42AC283F">
      <w:r>
        <w:rPr>
          <w:rFonts w:hint="default" w:ascii="Times New Roman" w:hAnsi="Times New Roman" w:eastAsia="仿宋_GB2312" w:cs="Times New Roman"/>
          <w:color w:val="000000"/>
          <w:kern w:val="0"/>
          <w:sz w:val="32"/>
          <w:szCs w:val="32"/>
          <w:lang w:val="en-US" w:eastAsia="zh-CN"/>
        </w:rPr>
        <w:t>建议将太平镇安乐水库骨干渠道维修及清淤工程和建立管护机制列入本次人大会议重点议案，造福人民群众。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8A486C"/>
    <w:multiLevelType w:val="singleLevel"/>
    <w:tmpl w:val="A78A486C"/>
    <w:lvl w:ilvl="0" w:tentative="0">
      <w:start w:val="2"/>
      <w:numFmt w:val="chineseCounting"/>
      <w:suff w:val="nothing"/>
      <w:lvlText w:val="%1、"/>
      <w:lvlJc w:val="left"/>
      <w:rPr>
        <w:rFonts w:hint="eastAsia"/>
      </w:rPr>
    </w:lvl>
  </w:abstractNum>
  <w:abstractNum w:abstractNumId="1">
    <w:nsid w:val="0A4BA01A"/>
    <w:multiLevelType w:val="singleLevel"/>
    <w:tmpl w:val="0A4BA01A"/>
    <w:lvl w:ilvl="0" w:tentative="0">
      <w:start w:val="1"/>
      <w:numFmt w:val="chineseCounting"/>
      <w:suff w:val="nothing"/>
      <w:lvlText w:val="%1、"/>
      <w:lvlJc w:val="left"/>
      <w:pPr>
        <w:ind w:left="-1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YmQ2ZThkYTFjZGYyOGEyYzI3M2M0N2UxZWU5MTgifQ=="/>
  </w:docVars>
  <w:rsids>
    <w:rsidRoot w:val="00000000"/>
    <w:rsid w:val="2DE77756"/>
    <w:rsid w:val="5A6B37A6"/>
    <w:rsid w:val="78555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rFonts w:eastAsia="宋体"/>
      <w:b/>
      <w:bCs/>
      <w:kern w:val="44"/>
      <w:sz w:val="44"/>
      <w:szCs w:val="44"/>
    </w:rPr>
  </w:style>
  <w:style w:type="paragraph" w:styleId="4">
    <w:name w:val="heading 3"/>
    <w:basedOn w:val="1"/>
    <w:next w:val="1"/>
    <w:unhideWhenUsed/>
    <w:qFormat/>
    <w:uiPriority w:val="0"/>
    <w:pPr>
      <w:keepNext/>
      <w:keepLines/>
      <w:spacing w:before="260" w:beforeLines="0" w:after="260" w:afterLines="0" w:line="416" w:lineRule="auto"/>
      <w:outlineLvl w:val="2"/>
    </w:pPr>
    <w:rPr>
      <w:rFonts w:ascii="Calibri" w:hAnsi="Calibri" w:cs="黑体"/>
      <w:b/>
      <w:bCs/>
      <w:sz w:val="32"/>
      <w:szCs w:val="32"/>
    </w:rPr>
  </w:style>
  <w:style w:type="character" w:default="1" w:styleId="11">
    <w:name w:val="Default Paragraph Font"/>
    <w:semiHidden/>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rPr>
      <w:rFonts w:eastAsia="宋体"/>
      <w:sz w:val="28"/>
    </w:rPr>
  </w:style>
  <w:style w:type="paragraph" w:styleId="5">
    <w:name w:val="caption"/>
    <w:basedOn w:val="1"/>
    <w:next w:val="1"/>
    <w:autoRedefine/>
    <w:unhideWhenUsed/>
    <w:qFormat/>
    <w:uiPriority w:val="0"/>
    <w:rPr>
      <w:rFonts w:ascii="Cambria" w:hAnsi="Cambria" w:eastAsia="黑体" w:cs="Cambria"/>
      <w:sz w:val="20"/>
      <w:szCs w:val="20"/>
    </w:rPr>
  </w:style>
  <w:style w:type="paragraph" w:styleId="6">
    <w:name w:val="Body Text Indent"/>
    <w:basedOn w:val="1"/>
    <w:qFormat/>
    <w:uiPriority w:val="0"/>
    <w:pPr>
      <w:spacing w:after="120" w:afterLines="0"/>
      <w:ind w:left="420" w:leftChars="200"/>
    </w:pPr>
  </w:style>
  <w:style w:type="paragraph" w:styleId="7">
    <w:name w:val="Normal (Web)"/>
    <w:basedOn w:val="1"/>
    <w:autoRedefine/>
    <w:qFormat/>
    <w:uiPriority w:val="0"/>
    <w:pPr>
      <w:widowControl/>
      <w:spacing w:before="100" w:beforeLines="0" w:beforeAutospacing="1" w:after="100" w:afterLines="0" w:afterAutospacing="1" w:line="330" w:lineRule="atLeast"/>
      <w:jc w:val="left"/>
    </w:pPr>
    <w:rPr>
      <w:rFonts w:ascii="ˎ̥" w:hAnsi="ˎ̥" w:eastAsia="宋体" w:cs="宋体"/>
      <w:color w:val="000000"/>
      <w:kern w:val="0"/>
      <w:sz w:val="21"/>
      <w:szCs w:val="21"/>
    </w:rPr>
  </w:style>
  <w:style w:type="paragraph" w:styleId="8">
    <w:name w:val="Body Text First Indent 2"/>
    <w:basedOn w:val="6"/>
    <w:autoRedefine/>
    <w:qFormat/>
    <w:uiPriority w:val="0"/>
    <w:pPr>
      <w:ind w:firstLine="420" w:firstLineChars="200"/>
    </w:pPr>
    <w:rPr>
      <w:szCs w:val="20"/>
    </w:rPr>
  </w:style>
  <w:style w:type="table" w:styleId="10">
    <w:name w:val="Table Grid"/>
    <w:basedOn w:val="9"/>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正文文本1"/>
    <w:basedOn w:val="1"/>
    <w:autoRedefine/>
    <w:qFormat/>
    <w:uiPriority w:val="0"/>
    <w:pPr>
      <w:spacing w:beforeAutospacing="0" w:after="120" w:afterAutospacing="0"/>
    </w:pPr>
    <w:rPr>
      <w:rFonts w:ascii="Times New Roman" w:hAnsi="Times New Roman"/>
      <w:szCs w:val="24"/>
    </w:rPr>
  </w:style>
  <w:style w:type="paragraph" w:customStyle="1" w:styleId="13">
    <w:name w:val="_Style 4"/>
    <w:basedOn w:val="8"/>
    <w:next w:val="1"/>
    <w:autoRedefine/>
    <w:qFormat/>
    <w:uiPriority w:val="0"/>
    <w:pPr>
      <w:wordWrap w:val="0"/>
      <w:spacing w:before="360" w:beforeLines="0" w:after="360" w:afterLines="0"/>
      <w:ind w:left="950" w:right="950"/>
      <w:jc w:val="center"/>
    </w:pPr>
    <w:rPr>
      <w:rFonts w:ascii="Times New Roman" w:hAnsi="Times New Roman"/>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117</Pages>
  <Words>40060</Words>
  <Characters>44157</Characters>
  <Lines>0</Lines>
  <Paragraphs>0</Paragraphs>
  <TotalTime>1</TotalTime>
  <ScaleCrop>false</ScaleCrop>
  <LinksUpToDate>false</LinksUpToDate>
  <CharactersWithSpaces>44727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2024-04-01T02:26:00Z</dcterms:created>
  <dc:creator>Administrator</dc:creator>
  <cp:lastModifiedBy>WPS_1647563553</cp:lastModifiedBy>
  <dcterms:modified xsi:type="dcterms:W3CDTF">2024-08-13T01:11:11Z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443B65392C924A1B91720013062F2211_12</vt:lpwstr>
  </property>
</Properties>
</file>